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32D" w:rsidRPr="0066519A" w:rsidRDefault="0066519A" w:rsidP="00D225EB">
      <w:pPr>
        <w:spacing w:line="360" w:lineRule="auto"/>
        <w:contextualSpacing/>
        <w:jc w:val="center"/>
        <w:rPr>
          <w:b/>
          <w:caps/>
        </w:rPr>
      </w:pPr>
      <w:bookmarkStart w:id="0" w:name="_GoBack"/>
      <w:r w:rsidRPr="0066519A">
        <w:rPr>
          <w:b/>
          <w:caps/>
        </w:rPr>
        <w:t>Содержание</w:t>
      </w:r>
    </w:p>
    <w:tbl>
      <w:tblPr>
        <w:tblW w:w="9570" w:type="dxa"/>
        <w:tblLayout w:type="fixed"/>
        <w:tblLook w:val="0000" w:firstRow="0" w:lastRow="0" w:firstColumn="0" w:lastColumn="0" w:noHBand="0" w:noVBand="0"/>
      </w:tblPr>
      <w:tblGrid>
        <w:gridCol w:w="1134"/>
        <w:gridCol w:w="7614"/>
        <w:gridCol w:w="822"/>
      </w:tblGrid>
      <w:tr w:rsidR="006D5580" w:rsidRPr="0064209A" w:rsidTr="00D225EB">
        <w:trPr>
          <w:cantSplit/>
        </w:trPr>
        <w:tc>
          <w:tcPr>
            <w:tcW w:w="8748" w:type="dxa"/>
            <w:gridSpan w:val="2"/>
          </w:tcPr>
          <w:p w:rsidR="006D5580" w:rsidRPr="0064209A" w:rsidRDefault="006D5580" w:rsidP="00D225EB">
            <w:pPr>
              <w:suppressAutoHyphens/>
              <w:spacing w:after="0" w:line="240" w:lineRule="auto"/>
              <w:rPr>
                <w:rFonts w:eastAsia="Times New Roman"/>
                <w:caps/>
                <w:szCs w:val="26"/>
                <w:lang w:eastAsia="ar-SA"/>
              </w:rPr>
            </w:pPr>
          </w:p>
        </w:tc>
        <w:tc>
          <w:tcPr>
            <w:tcW w:w="822" w:type="dxa"/>
          </w:tcPr>
          <w:p w:rsidR="006D5580" w:rsidRPr="0064209A" w:rsidRDefault="006D5580" w:rsidP="00D225EB">
            <w:pPr>
              <w:suppressAutoHyphens/>
              <w:spacing w:after="0" w:line="240" w:lineRule="auto"/>
              <w:jc w:val="center"/>
              <w:rPr>
                <w:rFonts w:eastAsia="Times New Roman"/>
                <w:caps/>
                <w:szCs w:val="26"/>
                <w:lang w:eastAsia="ar-SA"/>
              </w:rPr>
            </w:pPr>
          </w:p>
        </w:tc>
      </w:tr>
      <w:tr w:rsidR="006D5580" w:rsidRPr="0064209A" w:rsidTr="00D225EB">
        <w:trPr>
          <w:cantSplit/>
        </w:trPr>
        <w:tc>
          <w:tcPr>
            <w:tcW w:w="8748" w:type="dxa"/>
            <w:gridSpan w:val="2"/>
          </w:tcPr>
          <w:p w:rsidR="006D5580" w:rsidRPr="0064209A" w:rsidRDefault="006D5580" w:rsidP="00D225EB">
            <w:pPr>
              <w:suppressAutoHyphens/>
              <w:spacing w:after="0" w:line="360" w:lineRule="auto"/>
              <w:rPr>
                <w:rFonts w:eastAsia="Times New Roman"/>
                <w:caps/>
                <w:szCs w:val="26"/>
                <w:lang w:eastAsia="ar-SA"/>
              </w:rPr>
            </w:pPr>
            <w:r w:rsidRPr="0064209A">
              <w:rPr>
                <w:rFonts w:eastAsia="Times New Roman"/>
                <w:caps/>
                <w:szCs w:val="26"/>
                <w:lang w:eastAsia="ar-SA"/>
              </w:rPr>
              <w:t>ВВЕДЕНИЕ....................................................................................................</w:t>
            </w:r>
          </w:p>
        </w:tc>
        <w:tc>
          <w:tcPr>
            <w:tcW w:w="822" w:type="dxa"/>
          </w:tcPr>
          <w:p w:rsidR="006D5580" w:rsidRPr="0064209A" w:rsidRDefault="006D5580" w:rsidP="00DB7F8A">
            <w:pPr>
              <w:suppressAutoHyphens/>
              <w:spacing w:after="0" w:line="360" w:lineRule="auto"/>
              <w:rPr>
                <w:rFonts w:eastAsia="Times New Roman"/>
                <w:caps/>
                <w:szCs w:val="26"/>
                <w:lang w:eastAsia="ar-SA"/>
              </w:rPr>
            </w:pPr>
            <w:r w:rsidRPr="0064209A">
              <w:rPr>
                <w:rFonts w:eastAsia="Times New Roman"/>
                <w:caps/>
                <w:szCs w:val="26"/>
                <w:lang w:eastAsia="ar-SA"/>
              </w:rPr>
              <w:t>3</w:t>
            </w:r>
          </w:p>
        </w:tc>
      </w:tr>
      <w:tr w:rsidR="006D5580" w:rsidRPr="0064209A" w:rsidTr="00D225EB">
        <w:trPr>
          <w:cantSplit/>
        </w:trPr>
        <w:tc>
          <w:tcPr>
            <w:tcW w:w="8748" w:type="dxa"/>
            <w:gridSpan w:val="2"/>
          </w:tcPr>
          <w:p w:rsidR="006D5580" w:rsidRPr="008158CF" w:rsidRDefault="00E83880" w:rsidP="00E83880">
            <w:pPr>
              <w:spacing w:after="0" w:line="360" w:lineRule="auto"/>
              <w:jc w:val="both"/>
              <w:rPr>
                <w:rFonts w:eastAsia="Times New Roman"/>
                <w:caps/>
                <w:szCs w:val="28"/>
                <w:lang w:eastAsia="ar-SA"/>
              </w:rPr>
            </w:pPr>
            <w:r>
              <w:rPr>
                <w:rFonts w:eastAsia="Times New Roman"/>
                <w:caps/>
                <w:szCs w:val="28"/>
                <w:lang w:eastAsia="ar-SA"/>
              </w:rPr>
              <w:t xml:space="preserve">1. </w:t>
            </w:r>
            <w:r w:rsidR="008158CF" w:rsidRPr="008158CF">
              <w:rPr>
                <w:rFonts w:eastAsia="Times New Roman"/>
                <w:caps/>
                <w:szCs w:val="28"/>
                <w:lang w:eastAsia="ar-SA"/>
              </w:rPr>
              <w:t>ТЕОРЕТИЧЕСКИЕ ОСНОВЫ УПРАВЛЕНИЯ ДОКУМЕНТАМИ ЗА РУБЕЖОМ</w:t>
            </w:r>
            <w:r w:rsidR="006D5580">
              <w:rPr>
                <w:color w:val="000000"/>
                <w:szCs w:val="28"/>
              </w:rPr>
              <w:t>............</w:t>
            </w:r>
            <w:r w:rsidR="006D5580">
              <w:rPr>
                <w:rFonts w:eastAsia="Times New Roman"/>
                <w:caps/>
                <w:szCs w:val="26"/>
                <w:lang w:eastAsia="ar-SA"/>
              </w:rPr>
              <w:t>......</w:t>
            </w:r>
            <w:r w:rsidR="008158CF">
              <w:rPr>
                <w:rFonts w:eastAsia="Times New Roman"/>
                <w:caps/>
                <w:szCs w:val="26"/>
                <w:lang w:eastAsia="ar-SA"/>
              </w:rPr>
              <w:t>....................................................................................</w:t>
            </w:r>
          </w:p>
        </w:tc>
        <w:tc>
          <w:tcPr>
            <w:tcW w:w="822" w:type="dxa"/>
            <w:vAlign w:val="bottom"/>
          </w:tcPr>
          <w:p w:rsidR="006D5580" w:rsidRPr="008158CF" w:rsidRDefault="008158CF" w:rsidP="00DB7F8A">
            <w:pPr>
              <w:suppressAutoHyphens/>
              <w:spacing w:after="0" w:line="360" w:lineRule="auto"/>
              <w:rPr>
                <w:rFonts w:eastAsia="Times New Roman"/>
                <w:caps/>
                <w:szCs w:val="26"/>
                <w:lang w:val="en-US" w:eastAsia="ar-SA"/>
              </w:rPr>
            </w:pPr>
            <w:r>
              <w:rPr>
                <w:rFonts w:eastAsia="Times New Roman"/>
                <w:caps/>
                <w:szCs w:val="26"/>
                <w:lang w:val="en-US" w:eastAsia="ar-SA"/>
              </w:rPr>
              <w:t>5</w:t>
            </w:r>
          </w:p>
        </w:tc>
      </w:tr>
      <w:tr w:rsidR="006D5580" w:rsidRPr="0064209A" w:rsidTr="005634CF">
        <w:trPr>
          <w:cantSplit/>
        </w:trPr>
        <w:tc>
          <w:tcPr>
            <w:tcW w:w="1134" w:type="dxa"/>
          </w:tcPr>
          <w:p w:rsidR="006D5580" w:rsidRPr="0064209A" w:rsidRDefault="00D225EB" w:rsidP="00D225EB">
            <w:pPr>
              <w:suppressAutoHyphens/>
              <w:spacing w:after="0" w:line="360" w:lineRule="auto"/>
              <w:jc w:val="right"/>
              <w:rPr>
                <w:rFonts w:eastAsia="Times New Roman"/>
                <w:caps/>
                <w:szCs w:val="26"/>
                <w:lang w:eastAsia="ar-SA"/>
              </w:rPr>
            </w:pPr>
            <w:r>
              <w:rPr>
                <w:rFonts w:eastAsia="Times New Roman"/>
                <w:caps/>
                <w:szCs w:val="26"/>
                <w:lang w:eastAsia="ar-SA"/>
              </w:rPr>
              <w:t>1.1</w:t>
            </w:r>
          </w:p>
        </w:tc>
        <w:tc>
          <w:tcPr>
            <w:tcW w:w="7614" w:type="dxa"/>
          </w:tcPr>
          <w:p w:rsidR="006D5580" w:rsidRPr="0064209A" w:rsidRDefault="00E14EB2" w:rsidP="00030908">
            <w:pPr>
              <w:suppressAutoHyphens/>
              <w:spacing w:after="0"/>
              <w:jc w:val="both"/>
              <w:rPr>
                <w:rFonts w:eastAsia="Times New Roman"/>
                <w:caps/>
                <w:szCs w:val="26"/>
                <w:lang w:eastAsia="ar-SA"/>
              </w:rPr>
            </w:pPr>
            <w:r w:rsidRPr="00E14EB2">
              <w:rPr>
                <w:color w:val="000000"/>
                <w:szCs w:val="28"/>
              </w:rPr>
              <w:t>Понятие «работа с документами», «организация работы» и ее виды</w:t>
            </w:r>
            <w:r w:rsidR="00D225EB">
              <w:rPr>
                <w:color w:val="000000"/>
                <w:szCs w:val="28"/>
              </w:rPr>
              <w:t>.</w:t>
            </w:r>
            <w:r w:rsidR="00030908">
              <w:rPr>
                <w:color w:val="000000"/>
                <w:szCs w:val="28"/>
              </w:rPr>
              <w:t>...</w:t>
            </w:r>
            <w:r w:rsidR="00AA51A9">
              <w:rPr>
                <w:color w:val="000000"/>
                <w:szCs w:val="28"/>
              </w:rPr>
              <w:t>.......................</w:t>
            </w:r>
            <w:r>
              <w:rPr>
                <w:color w:val="000000"/>
                <w:szCs w:val="28"/>
              </w:rPr>
              <w:t>.....................................................................</w:t>
            </w:r>
          </w:p>
        </w:tc>
        <w:tc>
          <w:tcPr>
            <w:tcW w:w="822" w:type="dxa"/>
            <w:vAlign w:val="bottom"/>
          </w:tcPr>
          <w:p w:rsidR="006D5580" w:rsidRPr="0064209A" w:rsidRDefault="008158CF" w:rsidP="00DB7F8A">
            <w:pPr>
              <w:suppressAutoHyphens/>
              <w:spacing w:after="0" w:line="360" w:lineRule="auto"/>
              <w:rPr>
                <w:rFonts w:eastAsia="Times New Roman"/>
                <w:caps/>
                <w:szCs w:val="26"/>
                <w:lang w:eastAsia="ar-SA"/>
              </w:rPr>
            </w:pPr>
            <w:r>
              <w:rPr>
                <w:rFonts w:eastAsia="Times New Roman"/>
                <w:caps/>
                <w:szCs w:val="26"/>
                <w:lang w:eastAsia="ar-SA"/>
              </w:rPr>
              <w:t>5</w:t>
            </w:r>
          </w:p>
        </w:tc>
      </w:tr>
      <w:tr w:rsidR="006D5580" w:rsidRPr="0064209A" w:rsidTr="005634CF">
        <w:trPr>
          <w:cantSplit/>
        </w:trPr>
        <w:tc>
          <w:tcPr>
            <w:tcW w:w="1134" w:type="dxa"/>
          </w:tcPr>
          <w:p w:rsidR="006D5580" w:rsidRPr="0064209A" w:rsidRDefault="00D225EB" w:rsidP="00D225EB">
            <w:pPr>
              <w:suppressAutoHyphens/>
              <w:spacing w:after="0" w:line="360" w:lineRule="auto"/>
              <w:jc w:val="right"/>
              <w:rPr>
                <w:rFonts w:eastAsia="Times New Roman"/>
                <w:caps/>
                <w:szCs w:val="26"/>
                <w:lang w:eastAsia="ar-SA"/>
              </w:rPr>
            </w:pPr>
            <w:r>
              <w:rPr>
                <w:rFonts w:eastAsia="Times New Roman"/>
                <w:caps/>
                <w:szCs w:val="26"/>
                <w:lang w:eastAsia="ar-SA"/>
              </w:rPr>
              <w:t>1.2</w:t>
            </w:r>
          </w:p>
        </w:tc>
        <w:tc>
          <w:tcPr>
            <w:tcW w:w="7614" w:type="dxa"/>
          </w:tcPr>
          <w:p w:rsidR="006D5580" w:rsidRPr="0064209A" w:rsidRDefault="008158CF" w:rsidP="00D225EB">
            <w:pPr>
              <w:suppressAutoHyphens/>
              <w:spacing w:after="120"/>
              <w:jc w:val="both"/>
              <w:rPr>
                <w:rFonts w:eastAsia="Times New Roman"/>
                <w:caps/>
                <w:color w:val="000000"/>
                <w:szCs w:val="26"/>
                <w:lang w:eastAsia="ar-SA"/>
              </w:rPr>
            </w:pPr>
            <w:r w:rsidRPr="008158CF">
              <w:rPr>
                <w:color w:val="000000"/>
                <w:szCs w:val="28"/>
              </w:rPr>
              <w:t>Особенности организации работы с документами за рубежом</w:t>
            </w:r>
            <w:r w:rsidR="00D225EB">
              <w:rPr>
                <w:color w:val="000000"/>
                <w:szCs w:val="28"/>
              </w:rPr>
              <w:t>.</w:t>
            </w:r>
            <w:r w:rsidR="00030908">
              <w:rPr>
                <w:color w:val="000000"/>
                <w:szCs w:val="28"/>
              </w:rPr>
              <w:t>...................................</w:t>
            </w:r>
            <w:r w:rsidR="006D5580">
              <w:rPr>
                <w:rFonts w:eastAsia="Times New Roman"/>
                <w:color w:val="000000"/>
                <w:szCs w:val="28"/>
                <w:lang w:eastAsia="ar-SA"/>
              </w:rPr>
              <w:t>...........................</w:t>
            </w:r>
            <w:r w:rsidR="006D5580" w:rsidRPr="0064209A">
              <w:rPr>
                <w:rFonts w:eastAsia="Times New Roman"/>
                <w:szCs w:val="26"/>
                <w:lang w:eastAsia="ar-SA"/>
              </w:rPr>
              <w:t>.</w:t>
            </w:r>
            <w:r w:rsidR="005634CF">
              <w:rPr>
                <w:rFonts w:eastAsia="Times New Roman"/>
                <w:szCs w:val="26"/>
                <w:lang w:eastAsia="ar-SA"/>
              </w:rPr>
              <w:t>.............</w:t>
            </w:r>
            <w:r>
              <w:rPr>
                <w:rFonts w:eastAsia="Times New Roman"/>
                <w:szCs w:val="26"/>
                <w:lang w:eastAsia="ar-SA"/>
              </w:rPr>
              <w:t>.............</w:t>
            </w:r>
          </w:p>
        </w:tc>
        <w:tc>
          <w:tcPr>
            <w:tcW w:w="822" w:type="dxa"/>
            <w:vAlign w:val="bottom"/>
          </w:tcPr>
          <w:p w:rsidR="006D5580" w:rsidRPr="0064209A" w:rsidRDefault="00526B8C" w:rsidP="00DB7F8A">
            <w:pPr>
              <w:suppressAutoHyphens/>
              <w:spacing w:after="0" w:line="360" w:lineRule="auto"/>
              <w:rPr>
                <w:rFonts w:eastAsia="Times New Roman"/>
                <w:caps/>
                <w:szCs w:val="26"/>
                <w:lang w:eastAsia="ar-SA"/>
              </w:rPr>
            </w:pPr>
            <w:r>
              <w:rPr>
                <w:rFonts w:eastAsia="Times New Roman"/>
                <w:caps/>
                <w:szCs w:val="26"/>
                <w:lang w:eastAsia="ar-SA"/>
              </w:rPr>
              <w:t>10</w:t>
            </w:r>
          </w:p>
        </w:tc>
      </w:tr>
      <w:tr w:rsidR="006D5580" w:rsidRPr="0064209A" w:rsidTr="00D225EB">
        <w:trPr>
          <w:cantSplit/>
        </w:trPr>
        <w:tc>
          <w:tcPr>
            <w:tcW w:w="8748" w:type="dxa"/>
            <w:gridSpan w:val="2"/>
          </w:tcPr>
          <w:p w:rsidR="006D5580" w:rsidRPr="00480615" w:rsidRDefault="00E83880" w:rsidP="005634CF">
            <w:pPr>
              <w:spacing w:after="0" w:line="360" w:lineRule="auto"/>
              <w:jc w:val="both"/>
              <w:rPr>
                <w:rFonts w:eastAsia="Times New Roman"/>
                <w:caps/>
                <w:szCs w:val="26"/>
                <w:lang w:eastAsia="ar-SA"/>
              </w:rPr>
            </w:pPr>
            <w:r>
              <w:rPr>
                <w:rFonts w:eastAsia="Times New Roman"/>
                <w:caps/>
                <w:szCs w:val="26"/>
                <w:lang w:eastAsia="ar-SA"/>
              </w:rPr>
              <w:t xml:space="preserve">2. </w:t>
            </w:r>
            <w:r w:rsidR="008B00AA" w:rsidRPr="008B00AA">
              <w:rPr>
                <w:rFonts w:eastAsia="Times New Roman"/>
                <w:caps/>
                <w:szCs w:val="26"/>
                <w:lang w:eastAsia="ar-SA"/>
              </w:rPr>
              <w:t xml:space="preserve">АНАЛИЗ ОРГАНИЗАЦИИ РАБОТЫ С ДОКУМЕНТАМИ В США НА ПРИМЕРЕ FORD MOTOR COMPANY </w:t>
            </w:r>
            <w:r w:rsidR="005634CF">
              <w:rPr>
                <w:rFonts w:eastAsia="Times New Roman"/>
                <w:caps/>
                <w:szCs w:val="26"/>
                <w:lang w:eastAsia="ar-SA"/>
              </w:rPr>
              <w:t>……</w:t>
            </w:r>
            <w:r w:rsidR="008B00AA">
              <w:rPr>
                <w:rFonts w:eastAsia="Times New Roman"/>
                <w:caps/>
                <w:szCs w:val="26"/>
                <w:lang w:eastAsia="ar-SA"/>
              </w:rPr>
              <w:t>…………………………</w:t>
            </w:r>
          </w:p>
        </w:tc>
        <w:tc>
          <w:tcPr>
            <w:tcW w:w="822" w:type="dxa"/>
            <w:vAlign w:val="bottom"/>
          </w:tcPr>
          <w:p w:rsidR="006D5580" w:rsidRPr="00CE6A31" w:rsidRDefault="008158CF" w:rsidP="00526B8C">
            <w:pPr>
              <w:suppressAutoHyphens/>
              <w:spacing w:after="0" w:line="360" w:lineRule="auto"/>
              <w:rPr>
                <w:rFonts w:eastAsia="Times New Roman"/>
                <w:caps/>
                <w:szCs w:val="26"/>
                <w:lang w:eastAsia="ar-SA"/>
              </w:rPr>
            </w:pPr>
            <w:r>
              <w:rPr>
                <w:rFonts w:eastAsia="Times New Roman"/>
                <w:caps/>
                <w:szCs w:val="26"/>
                <w:lang w:eastAsia="ar-SA"/>
              </w:rPr>
              <w:t>1</w:t>
            </w:r>
            <w:r w:rsidR="00526B8C">
              <w:rPr>
                <w:rFonts w:eastAsia="Times New Roman"/>
                <w:caps/>
                <w:szCs w:val="26"/>
                <w:lang w:eastAsia="ar-SA"/>
              </w:rPr>
              <w:t>7</w:t>
            </w:r>
          </w:p>
        </w:tc>
      </w:tr>
      <w:tr w:rsidR="008B00AA" w:rsidRPr="0064209A" w:rsidTr="005634CF">
        <w:trPr>
          <w:cantSplit/>
        </w:trPr>
        <w:tc>
          <w:tcPr>
            <w:tcW w:w="1134" w:type="dxa"/>
          </w:tcPr>
          <w:p w:rsidR="008B00AA" w:rsidRDefault="008B00AA" w:rsidP="00D225EB">
            <w:pPr>
              <w:tabs>
                <w:tab w:val="left" w:pos="504"/>
              </w:tabs>
              <w:suppressAutoHyphens/>
              <w:spacing w:after="0" w:line="360" w:lineRule="auto"/>
              <w:jc w:val="right"/>
              <w:rPr>
                <w:rFonts w:eastAsia="Times New Roman"/>
                <w:caps/>
                <w:szCs w:val="26"/>
                <w:lang w:eastAsia="ar-SA"/>
              </w:rPr>
            </w:pPr>
            <w:r>
              <w:rPr>
                <w:rFonts w:eastAsia="Times New Roman"/>
                <w:caps/>
                <w:szCs w:val="26"/>
                <w:lang w:eastAsia="ar-SA"/>
              </w:rPr>
              <w:t>2.1</w:t>
            </w:r>
          </w:p>
        </w:tc>
        <w:tc>
          <w:tcPr>
            <w:tcW w:w="7614" w:type="dxa"/>
          </w:tcPr>
          <w:p w:rsidR="008B00AA" w:rsidRPr="009C069C" w:rsidRDefault="008B00AA" w:rsidP="00D225EB">
            <w:pPr>
              <w:suppressAutoHyphens/>
              <w:spacing w:after="0"/>
              <w:jc w:val="both"/>
              <w:rPr>
                <w:color w:val="000000"/>
                <w:szCs w:val="28"/>
              </w:rPr>
            </w:pPr>
            <w:r w:rsidRPr="008B00AA">
              <w:rPr>
                <w:color w:val="000000"/>
                <w:szCs w:val="28"/>
              </w:rPr>
              <w:t>Понятийный аппарат американской управления документами в США</w:t>
            </w:r>
            <w:r>
              <w:rPr>
                <w:color w:val="000000"/>
                <w:szCs w:val="28"/>
              </w:rPr>
              <w:t>………………………………………………………</w:t>
            </w:r>
            <w:proofErr w:type="gramStart"/>
            <w:r>
              <w:rPr>
                <w:color w:val="000000"/>
                <w:szCs w:val="28"/>
              </w:rPr>
              <w:t>…….</w:t>
            </w:r>
            <w:proofErr w:type="gramEnd"/>
          </w:p>
        </w:tc>
        <w:tc>
          <w:tcPr>
            <w:tcW w:w="822" w:type="dxa"/>
            <w:vAlign w:val="bottom"/>
          </w:tcPr>
          <w:p w:rsidR="008B00AA" w:rsidRDefault="008B00AA" w:rsidP="00DB7F8A">
            <w:pPr>
              <w:suppressAutoHyphens/>
              <w:spacing w:after="0"/>
              <w:rPr>
                <w:rFonts w:eastAsia="Times New Roman"/>
                <w:caps/>
                <w:szCs w:val="26"/>
                <w:lang w:eastAsia="ar-SA"/>
              </w:rPr>
            </w:pPr>
            <w:r>
              <w:rPr>
                <w:rFonts w:eastAsia="Times New Roman"/>
                <w:caps/>
                <w:szCs w:val="26"/>
                <w:lang w:eastAsia="ar-SA"/>
              </w:rPr>
              <w:t>17</w:t>
            </w:r>
          </w:p>
        </w:tc>
      </w:tr>
      <w:tr w:rsidR="00CD045A" w:rsidRPr="0064209A" w:rsidTr="005634CF">
        <w:trPr>
          <w:cantSplit/>
        </w:trPr>
        <w:tc>
          <w:tcPr>
            <w:tcW w:w="1134" w:type="dxa"/>
          </w:tcPr>
          <w:p w:rsidR="00CD045A" w:rsidRDefault="00CD045A" w:rsidP="00D225EB">
            <w:pPr>
              <w:tabs>
                <w:tab w:val="left" w:pos="504"/>
              </w:tabs>
              <w:suppressAutoHyphens/>
              <w:spacing w:after="0" w:line="360" w:lineRule="auto"/>
              <w:jc w:val="right"/>
              <w:rPr>
                <w:rFonts w:eastAsia="Times New Roman"/>
                <w:caps/>
                <w:szCs w:val="26"/>
                <w:lang w:eastAsia="ar-SA"/>
              </w:rPr>
            </w:pPr>
            <w:r>
              <w:rPr>
                <w:rFonts w:eastAsia="Times New Roman"/>
                <w:caps/>
                <w:szCs w:val="26"/>
                <w:lang w:eastAsia="ar-SA"/>
              </w:rPr>
              <w:t>2.2</w:t>
            </w:r>
          </w:p>
        </w:tc>
        <w:tc>
          <w:tcPr>
            <w:tcW w:w="7614" w:type="dxa"/>
          </w:tcPr>
          <w:p w:rsidR="00CD045A" w:rsidRPr="008B00AA" w:rsidRDefault="00CD045A" w:rsidP="00D225EB">
            <w:pPr>
              <w:suppressAutoHyphens/>
              <w:spacing w:after="0"/>
              <w:jc w:val="both"/>
              <w:rPr>
                <w:color w:val="000000"/>
                <w:szCs w:val="28"/>
              </w:rPr>
            </w:pPr>
            <w:r w:rsidRPr="00CD045A">
              <w:rPr>
                <w:color w:val="000000"/>
                <w:szCs w:val="28"/>
              </w:rPr>
              <w:t>Управление электронными документами в федеральных органах власти США</w:t>
            </w:r>
            <w:r>
              <w:rPr>
                <w:color w:val="000000"/>
                <w:szCs w:val="28"/>
              </w:rPr>
              <w:t>………………………………………</w:t>
            </w:r>
            <w:proofErr w:type="gramStart"/>
            <w:r>
              <w:rPr>
                <w:color w:val="000000"/>
                <w:szCs w:val="28"/>
              </w:rPr>
              <w:t>…….</w:t>
            </w:r>
            <w:proofErr w:type="gramEnd"/>
          </w:p>
        </w:tc>
        <w:tc>
          <w:tcPr>
            <w:tcW w:w="822" w:type="dxa"/>
            <w:vAlign w:val="bottom"/>
          </w:tcPr>
          <w:p w:rsidR="00CD045A" w:rsidRDefault="00CD045A" w:rsidP="00DB7F8A">
            <w:pPr>
              <w:suppressAutoHyphens/>
              <w:spacing w:after="0"/>
              <w:rPr>
                <w:rFonts w:eastAsia="Times New Roman"/>
                <w:caps/>
                <w:szCs w:val="26"/>
                <w:lang w:eastAsia="ar-SA"/>
              </w:rPr>
            </w:pPr>
            <w:r>
              <w:rPr>
                <w:rFonts w:eastAsia="Times New Roman"/>
                <w:caps/>
                <w:szCs w:val="26"/>
                <w:lang w:eastAsia="ar-SA"/>
              </w:rPr>
              <w:t>20</w:t>
            </w:r>
          </w:p>
        </w:tc>
      </w:tr>
      <w:tr w:rsidR="00CD045A" w:rsidRPr="0064209A" w:rsidTr="003E2171">
        <w:trPr>
          <w:cantSplit/>
        </w:trPr>
        <w:tc>
          <w:tcPr>
            <w:tcW w:w="8748" w:type="dxa"/>
            <w:gridSpan w:val="2"/>
          </w:tcPr>
          <w:p w:rsidR="00CD045A" w:rsidRPr="00480615" w:rsidRDefault="00CD045A" w:rsidP="003E2171">
            <w:pPr>
              <w:spacing w:after="0" w:line="360" w:lineRule="auto"/>
              <w:jc w:val="both"/>
              <w:rPr>
                <w:rFonts w:eastAsia="Times New Roman"/>
                <w:caps/>
                <w:szCs w:val="26"/>
                <w:lang w:eastAsia="ar-SA"/>
              </w:rPr>
            </w:pPr>
            <w:r>
              <w:rPr>
                <w:rFonts w:eastAsia="Times New Roman"/>
                <w:caps/>
                <w:szCs w:val="26"/>
                <w:lang w:eastAsia="ar-SA"/>
              </w:rPr>
              <w:t>3</w:t>
            </w:r>
            <w:r>
              <w:rPr>
                <w:rFonts w:eastAsia="Times New Roman"/>
                <w:caps/>
                <w:szCs w:val="26"/>
                <w:lang w:eastAsia="ar-SA"/>
              </w:rPr>
              <w:t xml:space="preserve">. </w:t>
            </w:r>
            <w:r>
              <w:rPr>
                <w:rFonts w:eastAsia="Times New Roman"/>
                <w:caps/>
                <w:szCs w:val="26"/>
                <w:lang w:eastAsia="ar-SA"/>
              </w:rPr>
              <w:t>Управление</w:t>
            </w:r>
            <w:r w:rsidRPr="008B00AA">
              <w:rPr>
                <w:rFonts w:eastAsia="Times New Roman"/>
                <w:caps/>
                <w:szCs w:val="26"/>
                <w:lang w:eastAsia="ar-SA"/>
              </w:rPr>
              <w:t xml:space="preserve"> ДОКУМЕНТАМИ В FORD MOTOR COMPANY</w:t>
            </w:r>
            <w:r>
              <w:rPr>
                <w:rFonts w:eastAsia="Times New Roman"/>
                <w:caps/>
                <w:szCs w:val="26"/>
                <w:lang w:eastAsia="ar-SA"/>
              </w:rPr>
              <w:t>…...</w:t>
            </w:r>
          </w:p>
        </w:tc>
        <w:tc>
          <w:tcPr>
            <w:tcW w:w="822" w:type="dxa"/>
            <w:vAlign w:val="bottom"/>
          </w:tcPr>
          <w:p w:rsidR="00CD045A" w:rsidRPr="00CE6A31" w:rsidRDefault="00CD045A" w:rsidP="003E2171">
            <w:pPr>
              <w:suppressAutoHyphens/>
              <w:spacing w:after="0" w:line="360" w:lineRule="auto"/>
              <w:rPr>
                <w:rFonts w:eastAsia="Times New Roman"/>
                <w:caps/>
                <w:szCs w:val="26"/>
                <w:lang w:eastAsia="ar-SA"/>
              </w:rPr>
            </w:pPr>
            <w:r>
              <w:rPr>
                <w:rFonts w:eastAsia="Times New Roman"/>
                <w:caps/>
                <w:szCs w:val="26"/>
                <w:lang w:eastAsia="ar-SA"/>
              </w:rPr>
              <w:t>30</w:t>
            </w:r>
          </w:p>
        </w:tc>
      </w:tr>
      <w:tr w:rsidR="006D5580" w:rsidRPr="0064209A" w:rsidTr="005634CF">
        <w:trPr>
          <w:cantSplit/>
        </w:trPr>
        <w:tc>
          <w:tcPr>
            <w:tcW w:w="1134" w:type="dxa"/>
          </w:tcPr>
          <w:p w:rsidR="006D5580" w:rsidRPr="0064209A" w:rsidRDefault="00D225EB" w:rsidP="00D225EB">
            <w:pPr>
              <w:tabs>
                <w:tab w:val="left" w:pos="504"/>
              </w:tabs>
              <w:suppressAutoHyphens/>
              <w:spacing w:after="0" w:line="360" w:lineRule="auto"/>
              <w:jc w:val="right"/>
              <w:rPr>
                <w:rFonts w:eastAsia="Times New Roman"/>
                <w:caps/>
                <w:szCs w:val="26"/>
                <w:lang w:eastAsia="ar-SA"/>
              </w:rPr>
            </w:pPr>
            <w:r>
              <w:rPr>
                <w:rFonts w:eastAsia="Times New Roman"/>
                <w:caps/>
                <w:szCs w:val="26"/>
                <w:lang w:eastAsia="ar-SA"/>
              </w:rPr>
              <w:t xml:space="preserve">      </w:t>
            </w:r>
            <w:r w:rsidR="00CD045A">
              <w:rPr>
                <w:rFonts w:eastAsia="Times New Roman"/>
                <w:caps/>
                <w:szCs w:val="26"/>
                <w:lang w:eastAsia="ar-SA"/>
              </w:rPr>
              <w:t>3.1</w:t>
            </w:r>
          </w:p>
        </w:tc>
        <w:tc>
          <w:tcPr>
            <w:tcW w:w="7614" w:type="dxa"/>
          </w:tcPr>
          <w:p w:rsidR="006D5580" w:rsidRPr="0064209A" w:rsidRDefault="009C069C" w:rsidP="00D225EB">
            <w:pPr>
              <w:suppressAutoHyphens/>
              <w:spacing w:after="0"/>
              <w:jc w:val="both"/>
              <w:rPr>
                <w:rFonts w:eastAsia="Times New Roman"/>
                <w:caps/>
                <w:szCs w:val="26"/>
                <w:lang w:eastAsia="ar-SA"/>
              </w:rPr>
            </w:pPr>
            <w:r w:rsidRPr="009C069C">
              <w:rPr>
                <w:color w:val="000000"/>
                <w:szCs w:val="28"/>
              </w:rPr>
              <w:t xml:space="preserve">Информация о деятельности </w:t>
            </w:r>
            <w:proofErr w:type="spellStart"/>
            <w:r w:rsidRPr="009C069C">
              <w:rPr>
                <w:color w:val="000000"/>
                <w:szCs w:val="28"/>
              </w:rPr>
              <w:t>Ford</w:t>
            </w:r>
            <w:proofErr w:type="spellEnd"/>
            <w:r w:rsidRPr="009C069C">
              <w:rPr>
                <w:color w:val="000000"/>
                <w:szCs w:val="28"/>
              </w:rPr>
              <w:t xml:space="preserve"> </w:t>
            </w:r>
            <w:proofErr w:type="spellStart"/>
            <w:r w:rsidRPr="009C069C">
              <w:rPr>
                <w:color w:val="000000"/>
                <w:szCs w:val="28"/>
              </w:rPr>
              <w:t>Motor</w:t>
            </w:r>
            <w:proofErr w:type="spellEnd"/>
            <w:r w:rsidRPr="009C069C">
              <w:rPr>
                <w:color w:val="000000"/>
                <w:szCs w:val="28"/>
              </w:rPr>
              <w:t xml:space="preserve"> </w:t>
            </w:r>
            <w:proofErr w:type="spellStart"/>
            <w:r w:rsidRPr="009C069C">
              <w:rPr>
                <w:color w:val="000000"/>
                <w:szCs w:val="28"/>
              </w:rPr>
              <w:t>Company</w:t>
            </w:r>
            <w:proofErr w:type="spellEnd"/>
            <w:r>
              <w:rPr>
                <w:color w:val="000000"/>
                <w:szCs w:val="28"/>
              </w:rPr>
              <w:t>....................</w:t>
            </w:r>
          </w:p>
        </w:tc>
        <w:tc>
          <w:tcPr>
            <w:tcW w:w="822" w:type="dxa"/>
            <w:vAlign w:val="bottom"/>
          </w:tcPr>
          <w:p w:rsidR="006D5580" w:rsidRPr="0064209A" w:rsidRDefault="00CD045A" w:rsidP="00DB7F8A">
            <w:pPr>
              <w:suppressAutoHyphens/>
              <w:spacing w:after="0"/>
              <w:rPr>
                <w:rFonts w:eastAsia="Times New Roman"/>
                <w:caps/>
                <w:szCs w:val="26"/>
                <w:lang w:eastAsia="ar-SA"/>
              </w:rPr>
            </w:pPr>
            <w:r>
              <w:rPr>
                <w:rFonts w:eastAsia="Times New Roman"/>
                <w:caps/>
                <w:szCs w:val="26"/>
                <w:lang w:eastAsia="ar-SA"/>
              </w:rPr>
              <w:t>3</w:t>
            </w:r>
            <w:r w:rsidR="0008312A">
              <w:rPr>
                <w:rFonts w:eastAsia="Times New Roman"/>
                <w:caps/>
                <w:szCs w:val="26"/>
                <w:lang w:eastAsia="ar-SA"/>
              </w:rPr>
              <w:t>0</w:t>
            </w:r>
          </w:p>
        </w:tc>
      </w:tr>
      <w:tr w:rsidR="006D5580" w:rsidRPr="0064209A" w:rsidTr="005634CF">
        <w:trPr>
          <w:cantSplit/>
        </w:trPr>
        <w:tc>
          <w:tcPr>
            <w:tcW w:w="1134" w:type="dxa"/>
          </w:tcPr>
          <w:p w:rsidR="006D5580" w:rsidRPr="0064209A" w:rsidRDefault="00CD045A" w:rsidP="00D225EB">
            <w:pPr>
              <w:suppressAutoHyphens/>
              <w:spacing w:after="0" w:line="360" w:lineRule="auto"/>
              <w:jc w:val="right"/>
              <w:rPr>
                <w:rFonts w:eastAsia="Times New Roman"/>
                <w:caps/>
                <w:szCs w:val="26"/>
                <w:lang w:eastAsia="ar-SA"/>
              </w:rPr>
            </w:pPr>
            <w:r>
              <w:rPr>
                <w:rFonts w:eastAsia="Times New Roman"/>
                <w:caps/>
                <w:szCs w:val="26"/>
                <w:lang w:eastAsia="ar-SA"/>
              </w:rPr>
              <w:t>3.2</w:t>
            </w:r>
          </w:p>
        </w:tc>
        <w:tc>
          <w:tcPr>
            <w:tcW w:w="7614" w:type="dxa"/>
          </w:tcPr>
          <w:p w:rsidR="006D5580" w:rsidRPr="00A22AE4" w:rsidRDefault="0001630F" w:rsidP="00E83880">
            <w:pPr>
              <w:spacing w:after="0"/>
              <w:jc w:val="both"/>
              <w:rPr>
                <w:color w:val="000000"/>
                <w:szCs w:val="28"/>
              </w:rPr>
            </w:pPr>
            <w:r w:rsidRPr="0001630F">
              <w:rPr>
                <w:color w:val="000000"/>
                <w:szCs w:val="28"/>
              </w:rPr>
              <w:t xml:space="preserve">Особенности организации работы с документами в </w:t>
            </w:r>
            <w:proofErr w:type="spellStart"/>
            <w:r w:rsidRPr="0001630F">
              <w:rPr>
                <w:color w:val="000000"/>
                <w:szCs w:val="28"/>
              </w:rPr>
              <w:t>Ford</w:t>
            </w:r>
            <w:proofErr w:type="spellEnd"/>
            <w:r w:rsidRPr="0001630F">
              <w:rPr>
                <w:color w:val="000000"/>
                <w:szCs w:val="28"/>
              </w:rPr>
              <w:t xml:space="preserve"> </w:t>
            </w:r>
            <w:proofErr w:type="spellStart"/>
            <w:r w:rsidRPr="0001630F">
              <w:rPr>
                <w:color w:val="000000"/>
                <w:szCs w:val="28"/>
              </w:rPr>
              <w:t>Motor</w:t>
            </w:r>
            <w:proofErr w:type="spellEnd"/>
            <w:r w:rsidRPr="0001630F">
              <w:rPr>
                <w:color w:val="000000"/>
                <w:szCs w:val="28"/>
              </w:rPr>
              <w:t xml:space="preserve"> Company</w:t>
            </w:r>
            <w:r w:rsidR="00030908">
              <w:rPr>
                <w:color w:val="000000"/>
                <w:szCs w:val="28"/>
              </w:rPr>
              <w:t>.</w:t>
            </w:r>
            <w:r w:rsidR="006D5580">
              <w:rPr>
                <w:color w:val="000000"/>
                <w:szCs w:val="28"/>
              </w:rPr>
              <w:t>.</w:t>
            </w:r>
            <w:r w:rsidR="00DB7F8A">
              <w:rPr>
                <w:color w:val="000000"/>
                <w:szCs w:val="28"/>
              </w:rPr>
              <w:t>............................................</w:t>
            </w:r>
            <w:r w:rsidR="006D5580">
              <w:rPr>
                <w:color w:val="000000"/>
                <w:szCs w:val="28"/>
              </w:rPr>
              <w:t>.</w:t>
            </w:r>
            <w:r w:rsidR="005634CF">
              <w:rPr>
                <w:color w:val="000000"/>
                <w:szCs w:val="28"/>
              </w:rPr>
              <w:t>............</w:t>
            </w:r>
            <w:r>
              <w:rPr>
                <w:color w:val="000000"/>
                <w:szCs w:val="28"/>
              </w:rPr>
              <w:t>...............................</w:t>
            </w:r>
          </w:p>
        </w:tc>
        <w:tc>
          <w:tcPr>
            <w:tcW w:w="822" w:type="dxa"/>
            <w:vAlign w:val="bottom"/>
          </w:tcPr>
          <w:p w:rsidR="006D5580" w:rsidRPr="0064209A" w:rsidRDefault="0008312A" w:rsidP="00DB7F8A">
            <w:pPr>
              <w:suppressAutoHyphens/>
              <w:spacing w:after="0"/>
              <w:rPr>
                <w:rFonts w:eastAsia="Times New Roman"/>
                <w:caps/>
                <w:szCs w:val="26"/>
                <w:lang w:eastAsia="ar-SA"/>
              </w:rPr>
            </w:pPr>
            <w:r>
              <w:rPr>
                <w:rFonts w:eastAsia="Times New Roman"/>
                <w:caps/>
                <w:szCs w:val="26"/>
                <w:lang w:eastAsia="ar-SA"/>
              </w:rPr>
              <w:t>37</w:t>
            </w:r>
          </w:p>
        </w:tc>
      </w:tr>
      <w:tr w:rsidR="006D5580" w:rsidRPr="0064209A" w:rsidTr="00D225EB">
        <w:trPr>
          <w:cantSplit/>
        </w:trPr>
        <w:tc>
          <w:tcPr>
            <w:tcW w:w="8748" w:type="dxa"/>
            <w:gridSpan w:val="2"/>
          </w:tcPr>
          <w:p w:rsidR="006D5580" w:rsidRPr="0064209A" w:rsidRDefault="006D5580" w:rsidP="00E83880">
            <w:pPr>
              <w:suppressAutoHyphens/>
              <w:spacing w:before="120" w:after="120"/>
              <w:rPr>
                <w:rFonts w:eastAsia="Times New Roman"/>
                <w:caps/>
                <w:szCs w:val="26"/>
                <w:lang w:eastAsia="ar-SA"/>
              </w:rPr>
            </w:pPr>
            <w:r w:rsidRPr="0064209A">
              <w:rPr>
                <w:rFonts w:eastAsia="Times New Roman"/>
                <w:caps/>
                <w:szCs w:val="26"/>
                <w:lang w:eastAsia="ar-SA"/>
              </w:rPr>
              <w:t>ЗАКЛЮЧЕНИЕ</w:t>
            </w:r>
            <w:r w:rsidRPr="0064209A">
              <w:rPr>
                <w:rFonts w:eastAsia="Times New Roman"/>
                <w:szCs w:val="26"/>
                <w:lang w:eastAsia="ar-SA"/>
              </w:rPr>
              <w:t>..............................................................................................</w:t>
            </w:r>
          </w:p>
        </w:tc>
        <w:tc>
          <w:tcPr>
            <w:tcW w:w="822" w:type="dxa"/>
            <w:vAlign w:val="bottom"/>
          </w:tcPr>
          <w:p w:rsidR="006D5580" w:rsidRPr="0064209A" w:rsidRDefault="0008312A" w:rsidP="00526B8C">
            <w:pPr>
              <w:suppressAutoHyphens/>
              <w:spacing w:after="120"/>
              <w:rPr>
                <w:rFonts w:eastAsia="Times New Roman"/>
                <w:caps/>
                <w:szCs w:val="26"/>
                <w:lang w:eastAsia="ar-SA"/>
              </w:rPr>
            </w:pPr>
            <w:r>
              <w:rPr>
                <w:rFonts w:eastAsia="Times New Roman"/>
                <w:caps/>
                <w:szCs w:val="26"/>
                <w:lang w:eastAsia="ar-SA"/>
              </w:rPr>
              <w:t>43</w:t>
            </w:r>
          </w:p>
        </w:tc>
      </w:tr>
      <w:tr w:rsidR="006D5580" w:rsidRPr="0064209A" w:rsidTr="00D225EB">
        <w:trPr>
          <w:cantSplit/>
          <w:trHeight w:val="565"/>
        </w:trPr>
        <w:tc>
          <w:tcPr>
            <w:tcW w:w="8748" w:type="dxa"/>
            <w:gridSpan w:val="2"/>
          </w:tcPr>
          <w:p w:rsidR="006D5580" w:rsidRPr="0064209A" w:rsidRDefault="00D225EB" w:rsidP="00D225EB">
            <w:pPr>
              <w:suppressAutoHyphens/>
              <w:spacing w:after="120" w:line="360" w:lineRule="auto"/>
              <w:rPr>
                <w:rFonts w:eastAsia="Times New Roman"/>
                <w:caps/>
                <w:szCs w:val="26"/>
                <w:lang w:eastAsia="ar-SA"/>
              </w:rPr>
            </w:pPr>
            <w:r w:rsidRPr="00D225EB">
              <w:rPr>
                <w:rFonts w:eastAsia="Times New Roman"/>
                <w:caps/>
                <w:szCs w:val="26"/>
                <w:lang w:eastAsia="ar-SA"/>
              </w:rPr>
              <w:t>СПИСОК ИСПОЛЬЗ</w:t>
            </w:r>
            <w:r w:rsidR="00DB7F8A">
              <w:rPr>
                <w:rFonts w:eastAsia="Times New Roman"/>
                <w:caps/>
                <w:szCs w:val="26"/>
                <w:lang w:eastAsia="ar-SA"/>
              </w:rPr>
              <w:t>уемых</w:t>
            </w:r>
            <w:r w:rsidRPr="00D225EB">
              <w:rPr>
                <w:rFonts w:eastAsia="Times New Roman"/>
                <w:caps/>
                <w:szCs w:val="26"/>
                <w:lang w:eastAsia="ar-SA"/>
              </w:rPr>
              <w:t xml:space="preserve"> ИСТОЧНИКОВ</w:t>
            </w:r>
            <w:r w:rsidR="00DB7F8A">
              <w:rPr>
                <w:rFonts w:eastAsia="Times New Roman"/>
                <w:caps/>
                <w:szCs w:val="26"/>
                <w:lang w:eastAsia="ar-SA"/>
              </w:rPr>
              <w:t>.....................................</w:t>
            </w:r>
            <w:r>
              <w:rPr>
                <w:rFonts w:eastAsia="Times New Roman"/>
                <w:caps/>
                <w:szCs w:val="26"/>
                <w:lang w:eastAsia="ar-SA"/>
              </w:rPr>
              <w:t>.....</w:t>
            </w:r>
          </w:p>
        </w:tc>
        <w:tc>
          <w:tcPr>
            <w:tcW w:w="822" w:type="dxa"/>
          </w:tcPr>
          <w:p w:rsidR="006D5580" w:rsidRPr="0064209A" w:rsidRDefault="0008312A" w:rsidP="0001630F">
            <w:pPr>
              <w:suppressAutoHyphens/>
              <w:spacing w:after="0" w:line="360" w:lineRule="auto"/>
              <w:rPr>
                <w:rFonts w:eastAsia="Times New Roman"/>
                <w:caps/>
                <w:szCs w:val="26"/>
                <w:lang w:eastAsia="ar-SA"/>
              </w:rPr>
            </w:pPr>
            <w:r>
              <w:rPr>
                <w:rFonts w:eastAsia="Times New Roman"/>
                <w:caps/>
                <w:szCs w:val="26"/>
                <w:lang w:eastAsia="ar-SA"/>
              </w:rPr>
              <w:t>45</w:t>
            </w:r>
          </w:p>
        </w:tc>
      </w:tr>
    </w:tbl>
    <w:p w:rsidR="00B73A05" w:rsidRPr="0066519A" w:rsidRDefault="006A2E5A" w:rsidP="0066519A">
      <w:pPr>
        <w:ind w:right="-1"/>
        <w:jc w:val="center"/>
        <w:rPr>
          <w:rFonts w:eastAsiaTheme="majorEastAsia"/>
          <w:b/>
          <w:bCs/>
          <w:szCs w:val="28"/>
        </w:rPr>
      </w:pPr>
      <w:r>
        <w:rPr>
          <w:b/>
          <w:szCs w:val="28"/>
        </w:rPr>
        <w:br w:type="page"/>
      </w:r>
      <w:bookmarkStart w:id="1" w:name="_Toc466224692"/>
      <w:bookmarkStart w:id="2" w:name="_Toc466224693"/>
      <w:r w:rsidR="00B73A05" w:rsidRPr="0066519A">
        <w:rPr>
          <w:b/>
          <w:caps/>
          <w:szCs w:val="28"/>
        </w:rPr>
        <w:lastRenderedPageBreak/>
        <w:t>Введение</w:t>
      </w:r>
      <w:bookmarkEnd w:id="1"/>
    </w:p>
    <w:p w:rsidR="008158CF" w:rsidRDefault="008158CF" w:rsidP="008158CF">
      <w:pPr>
        <w:spacing w:after="0" w:line="355" w:lineRule="auto"/>
        <w:ind w:firstLine="709"/>
        <w:jc w:val="both"/>
        <w:rPr>
          <w:rFonts w:eastAsia="Times New Roman"/>
          <w:szCs w:val="28"/>
          <w:lang w:eastAsia="ru-RU"/>
        </w:rPr>
      </w:pPr>
      <w:r>
        <w:rPr>
          <w:rFonts w:eastAsia="Times New Roman"/>
          <w:b/>
          <w:szCs w:val="28"/>
          <w:lang w:eastAsia="ru-RU"/>
        </w:rPr>
        <w:t xml:space="preserve">Актуальность работы: </w:t>
      </w:r>
      <w:r>
        <w:rPr>
          <w:rFonts w:eastAsia="Times New Roman"/>
          <w:szCs w:val="28"/>
          <w:lang w:eastAsia="ru-RU"/>
        </w:rPr>
        <w:t>в</w:t>
      </w:r>
      <w:r w:rsidRPr="00060D0C">
        <w:rPr>
          <w:rFonts w:eastAsia="Times New Roman"/>
          <w:szCs w:val="28"/>
          <w:lang w:eastAsia="ru-RU"/>
        </w:rPr>
        <w:t xml:space="preserve"> современных условиях эффективность работы любой организации зависит от рациональной постановки и качества протекания ее бизнес-процессов (устойчивой, целенаправленной совокупности взаимосвязанных видов деятельности, по определенной технологии преобразующей входы в выходы, представляющие ценность для потребителя). </w:t>
      </w:r>
    </w:p>
    <w:p w:rsidR="008158CF" w:rsidRPr="00060D0C" w:rsidRDefault="008158CF" w:rsidP="008158CF">
      <w:pPr>
        <w:spacing w:after="0" w:line="355" w:lineRule="auto"/>
        <w:ind w:firstLine="709"/>
        <w:jc w:val="both"/>
        <w:rPr>
          <w:rFonts w:eastAsia="Times New Roman"/>
          <w:szCs w:val="28"/>
          <w:lang w:eastAsia="ru-RU"/>
        </w:rPr>
      </w:pPr>
      <w:r w:rsidRPr="00060D0C">
        <w:rPr>
          <w:rFonts w:eastAsia="Times New Roman"/>
          <w:szCs w:val="28"/>
          <w:lang w:eastAsia="ru-RU"/>
        </w:rPr>
        <w:t>В связи с этим большое значение приобретают методы совершенствования и оптимизации бизнес-процессов, в том числе и</w:t>
      </w:r>
      <w:r>
        <w:rPr>
          <w:rFonts w:eastAsia="Times New Roman"/>
          <w:szCs w:val="28"/>
          <w:lang w:eastAsia="ru-RU"/>
        </w:rPr>
        <w:t xml:space="preserve"> управления документами</w:t>
      </w:r>
      <w:r w:rsidRPr="00060D0C">
        <w:rPr>
          <w:rFonts w:eastAsia="Times New Roman"/>
          <w:szCs w:val="28"/>
          <w:lang w:eastAsia="ru-RU"/>
        </w:rPr>
        <w:t xml:space="preserve">, являющегося важным вспомогательным процессом, от четкости и оперативности которого зависит скорость поступления информации, необходимой для выработки и принятия управленческих решений. </w:t>
      </w:r>
    </w:p>
    <w:p w:rsidR="008158CF" w:rsidRPr="00060D0C" w:rsidRDefault="008158CF" w:rsidP="008158CF">
      <w:pPr>
        <w:shd w:val="clear" w:color="auto" w:fill="FFFFFF"/>
        <w:spacing w:after="0" w:line="355" w:lineRule="auto"/>
        <w:ind w:left="10" w:firstLine="709"/>
        <w:rPr>
          <w:rFonts w:eastAsia="Times New Roman"/>
          <w:szCs w:val="28"/>
          <w:lang w:eastAsia="ru-RU"/>
        </w:rPr>
      </w:pPr>
      <w:r>
        <w:rPr>
          <w:rFonts w:eastAsia="Times New Roman"/>
          <w:szCs w:val="28"/>
          <w:lang w:eastAsia="ru-RU"/>
        </w:rPr>
        <w:t>Данное обстоятельство обуславливает необходимость детального изучения и анализа зарубежного опыта по управлению документацией с целью его дальнейшего использования для совершенствования рассматриваемого процесса в российских организациях.</w:t>
      </w:r>
    </w:p>
    <w:p w:rsidR="008158CF" w:rsidRPr="00060D0C" w:rsidRDefault="008158CF" w:rsidP="008158CF">
      <w:pPr>
        <w:tabs>
          <w:tab w:val="left" w:pos="360"/>
        </w:tabs>
        <w:spacing w:after="0" w:line="355" w:lineRule="auto"/>
        <w:ind w:firstLine="709"/>
        <w:jc w:val="both"/>
        <w:rPr>
          <w:rFonts w:eastAsia="Times New Roman"/>
          <w:szCs w:val="28"/>
          <w:lang w:eastAsia="ru-RU"/>
        </w:rPr>
      </w:pPr>
      <w:r w:rsidRPr="00724A5A">
        <w:rPr>
          <w:rFonts w:eastAsia="Times New Roman"/>
          <w:b/>
          <w:szCs w:val="28"/>
          <w:lang w:eastAsia="ru-RU"/>
        </w:rPr>
        <w:t>Объект</w:t>
      </w:r>
      <w:r>
        <w:rPr>
          <w:rFonts w:eastAsia="Times New Roman"/>
          <w:szCs w:val="28"/>
          <w:lang w:eastAsia="ru-RU"/>
        </w:rPr>
        <w:t>: управление документами</w:t>
      </w:r>
      <w:r w:rsidR="008B00AA">
        <w:rPr>
          <w:rFonts w:eastAsia="Times New Roman"/>
          <w:szCs w:val="28"/>
          <w:lang w:eastAsia="ru-RU"/>
        </w:rPr>
        <w:t xml:space="preserve"> </w:t>
      </w:r>
      <w:proofErr w:type="spellStart"/>
      <w:r w:rsidR="008B00AA">
        <w:rPr>
          <w:rFonts w:eastAsia="Times New Roman"/>
          <w:szCs w:val="28"/>
          <w:lang w:eastAsia="ru-RU"/>
        </w:rPr>
        <w:t>зарубежом</w:t>
      </w:r>
      <w:proofErr w:type="spellEnd"/>
      <w:r>
        <w:rPr>
          <w:rFonts w:eastAsia="Times New Roman"/>
          <w:szCs w:val="28"/>
          <w:lang w:eastAsia="ru-RU"/>
        </w:rPr>
        <w:t>.</w:t>
      </w:r>
    </w:p>
    <w:p w:rsidR="008158CF" w:rsidRPr="00060D0C" w:rsidRDefault="008158CF" w:rsidP="008158CF">
      <w:pPr>
        <w:tabs>
          <w:tab w:val="left" w:pos="360"/>
        </w:tabs>
        <w:spacing w:after="0" w:line="355" w:lineRule="auto"/>
        <w:ind w:firstLine="709"/>
        <w:jc w:val="both"/>
        <w:rPr>
          <w:rFonts w:eastAsia="Times New Roman"/>
          <w:szCs w:val="28"/>
          <w:lang w:eastAsia="ru-RU"/>
        </w:rPr>
      </w:pPr>
      <w:r w:rsidRPr="00724A5A">
        <w:rPr>
          <w:rFonts w:eastAsia="Times New Roman"/>
          <w:b/>
          <w:szCs w:val="28"/>
          <w:lang w:eastAsia="ru-RU"/>
        </w:rPr>
        <w:t>Предмет:</w:t>
      </w:r>
      <w:r w:rsidRPr="00060D0C">
        <w:rPr>
          <w:rFonts w:eastAsia="Times New Roman"/>
          <w:szCs w:val="28"/>
          <w:lang w:eastAsia="ru-RU"/>
        </w:rPr>
        <w:t xml:space="preserve"> </w:t>
      </w:r>
      <w:r>
        <w:rPr>
          <w:rFonts w:eastAsia="Times New Roman"/>
          <w:szCs w:val="28"/>
          <w:lang w:eastAsia="ru-RU"/>
        </w:rPr>
        <w:t>организация работы с документа</w:t>
      </w:r>
      <w:r w:rsidR="008B00AA">
        <w:rPr>
          <w:rFonts w:eastAsia="Times New Roman"/>
          <w:szCs w:val="28"/>
          <w:lang w:eastAsia="ru-RU"/>
        </w:rPr>
        <w:t>ми в США</w:t>
      </w:r>
      <w:r>
        <w:rPr>
          <w:rFonts w:eastAsia="Times New Roman"/>
          <w:szCs w:val="28"/>
          <w:lang w:eastAsia="ru-RU"/>
        </w:rPr>
        <w:t>.</w:t>
      </w:r>
    </w:p>
    <w:p w:rsidR="008158CF" w:rsidRPr="00060D0C" w:rsidRDefault="008158CF" w:rsidP="008158CF">
      <w:pPr>
        <w:tabs>
          <w:tab w:val="left" w:pos="360"/>
        </w:tabs>
        <w:spacing w:after="0" w:line="355" w:lineRule="auto"/>
        <w:ind w:firstLine="709"/>
        <w:jc w:val="both"/>
        <w:rPr>
          <w:rFonts w:eastAsia="Times New Roman"/>
          <w:szCs w:val="28"/>
          <w:lang w:eastAsia="ru-RU"/>
        </w:rPr>
      </w:pPr>
      <w:r w:rsidRPr="00724A5A">
        <w:rPr>
          <w:rFonts w:eastAsia="Times New Roman"/>
          <w:b/>
          <w:szCs w:val="28"/>
          <w:lang w:eastAsia="ru-RU"/>
        </w:rPr>
        <w:t>Цель:</w:t>
      </w:r>
      <w:r w:rsidRPr="00060D0C">
        <w:rPr>
          <w:rFonts w:eastAsia="Times New Roman"/>
          <w:szCs w:val="28"/>
          <w:lang w:eastAsia="ru-RU"/>
        </w:rPr>
        <w:t xml:space="preserve"> изучить</w:t>
      </w:r>
      <w:r>
        <w:rPr>
          <w:rFonts w:eastAsia="Times New Roman"/>
          <w:szCs w:val="28"/>
          <w:lang w:eastAsia="ru-RU"/>
        </w:rPr>
        <w:t xml:space="preserve"> </w:t>
      </w:r>
      <w:r w:rsidRPr="00060D0C">
        <w:rPr>
          <w:rFonts w:eastAsia="Times New Roman"/>
          <w:szCs w:val="28"/>
          <w:lang w:eastAsia="ru-RU"/>
        </w:rPr>
        <w:t>и описать</w:t>
      </w:r>
      <w:r>
        <w:rPr>
          <w:rFonts w:eastAsia="Times New Roman"/>
          <w:szCs w:val="28"/>
          <w:lang w:eastAsia="ru-RU"/>
        </w:rPr>
        <w:t xml:space="preserve"> процесс организации работы с документами в </w:t>
      </w:r>
      <w:r w:rsidR="008B00AA">
        <w:rPr>
          <w:rFonts w:eastAsia="Times New Roman"/>
          <w:szCs w:val="28"/>
          <w:lang w:eastAsia="ru-RU"/>
        </w:rPr>
        <w:t>США</w:t>
      </w:r>
      <w:r>
        <w:rPr>
          <w:rFonts w:eastAsia="Times New Roman"/>
          <w:szCs w:val="28"/>
          <w:lang w:eastAsia="ru-RU"/>
        </w:rPr>
        <w:t>.</w:t>
      </w:r>
    </w:p>
    <w:p w:rsidR="008158CF" w:rsidRPr="00060D0C" w:rsidRDefault="008158CF" w:rsidP="008158CF">
      <w:pPr>
        <w:spacing w:after="0" w:line="355" w:lineRule="auto"/>
        <w:ind w:left="360" w:firstLine="709"/>
        <w:jc w:val="both"/>
        <w:rPr>
          <w:rFonts w:eastAsia="Times New Roman"/>
          <w:szCs w:val="28"/>
          <w:lang w:eastAsia="ru-RU"/>
        </w:rPr>
      </w:pPr>
      <w:r w:rsidRPr="00060D0C">
        <w:rPr>
          <w:rFonts w:eastAsia="Times New Roman"/>
          <w:szCs w:val="28"/>
          <w:lang w:eastAsia="ru-RU"/>
        </w:rPr>
        <w:t xml:space="preserve">Для достижения поставленной цели необходимо реализовать следующие </w:t>
      </w:r>
      <w:r w:rsidRPr="00724A5A">
        <w:rPr>
          <w:rFonts w:eastAsia="Times New Roman"/>
          <w:b/>
          <w:szCs w:val="28"/>
          <w:lang w:eastAsia="ru-RU"/>
        </w:rPr>
        <w:t>задачи</w:t>
      </w:r>
      <w:r w:rsidRPr="00060D0C">
        <w:rPr>
          <w:rFonts w:eastAsia="Times New Roman"/>
          <w:szCs w:val="28"/>
          <w:lang w:eastAsia="ru-RU"/>
        </w:rPr>
        <w:t>:</w:t>
      </w:r>
    </w:p>
    <w:p w:rsidR="008158CF" w:rsidRDefault="008158CF" w:rsidP="008158CF">
      <w:pPr>
        <w:numPr>
          <w:ilvl w:val="0"/>
          <w:numId w:val="39"/>
        </w:numPr>
        <w:spacing w:after="0" w:line="355" w:lineRule="auto"/>
        <w:ind w:left="0" w:firstLine="709"/>
        <w:contextualSpacing/>
        <w:jc w:val="both"/>
        <w:rPr>
          <w:rFonts w:eastAsia="Times New Roman"/>
          <w:szCs w:val="28"/>
          <w:lang w:eastAsia="ru-RU"/>
        </w:rPr>
      </w:pPr>
      <w:r w:rsidRPr="00060D0C">
        <w:rPr>
          <w:rFonts w:eastAsia="Times New Roman"/>
          <w:szCs w:val="28"/>
          <w:lang w:eastAsia="ru-RU"/>
        </w:rPr>
        <w:t xml:space="preserve">изучить </w:t>
      </w:r>
      <w:r>
        <w:rPr>
          <w:rFonts w:eastAsia="Times New Roman"/>
          <w:szCs w:val="28"/>
          <w:lang w:eastAsia="ru-RU"/>
        </w:rPr>
        <w:t>теоретические аспекты организации работы с документами за рубежом</w:t>
      </w:r>
      <w:r w:rsidR="008B00AA">
        <w:rPr>
          <w:rFonts w:eastAsia="Times New Roman"/>
          <w:szCs w:val="28"/>
          <w:lang w:eastAsia="ru-RU"/>
        </w:rPr>
        <w:t>;</w:t>
      </w:r>
    </w:p>
    <w:p w:rsidR="008B00AA" w:rsidRPr="00060D0C" w:rsidRDefault="008B00AA" w:rsidP="008158CF">
      <w:pPr>
        <w:numPr>
          <w:ilvl w:val="0"/>
          <w:numId w:val="39"/>
        </w:numPr>
        <w:spacing w:after="0" w:line="355" w:lineRule="auto"/>
        <w:ind w:left="0" w:firstLine="709"/>
        <w:contextualSpacing/>
        <w:jc w:val="both"/>
        <w:rPr>
          <w:rFonts w:eastAsia="Times New Roman"/>
          <w:szCs w:val="28"/>
          <w:lang w:eastAsia="ru-RU"/>
        </w:rPr>
      </w:pPr>
      <w:r>
        <w:rPr>
          <w:rFonts w:eastAsia="Times New Roman"/>
          <w:szCs w:val="28"/>
          <w:lang w:eastAsia="ru-RU"/>
        </w:rPr>
        <w:t>проанализировать понятийный аппарат управления документами в США;</w:t>
      </w:r>
    </w:p>
    <w:p w:rsidR="008158CF" w:rsidRDefault="008158CF" w:rsidP="008158CF">
      <w:pPr>
        <w:numPr>
          <w:ilvl w:val="0"/>
          <w:numId w:val="39"/>
        </w:numPr>
        <w:spacing w:after="0" w:line="355" w:lineRule="auto"/>
        <w:ind w:left="0" w:firstLine="709"/>
        <w:contextualSpacing/>
        <w:jc w:val="both"/>
        <w:rPr>
          <w:rFonts w:eastAsia="Times New Roman"/>
          <w:szCs w:val="28"/>
          <w:lang w:eastAsia="ru-RU"/>
        </w:rPr>
      </w:pPr>
      <w:r>
        <w:rPr>
          <w:rFonts w:eastAsia="Times New Roman"/>
          <w:szCs w:val="28"/>
          <w:lang w:eastAsia="ru-RU"/>
        </w:rPr>
        <w:t xml:space="preserve">Проанализировать управление документами в </w:t>
      </w:r>
      <w:r>
        <w:rPr>
          <w:rFonts w:eastAsia="Times New Roman"/>
          <w:szCs w:val="28"/>
          <w:lang w:val="en-US" w:eastAsia="ru-RU"/>
        </w:rPr>
        <w:t>Ford</w:t>
      </w:r>
      <w:r w:rsidRPr="008158CF">
        <w:rPr>
          <w:rFonts w:eastAsia="Times New Roman"/>
          <w:szCs w:val="28"/>
          <w:lang w:eastAsia="ru-RU"/>
        </w:rPr>
        <w:t xml:space="preserve"> </w:t>
      </w:r>
      <w:r>
        <w:rPr>
          <w:rFonts w:eastAsia="Times New Roman"/>
          <w:szCs w:val="28"/>
          <w:lang w:val="en-US" w:eastAsia="ru-RU"/>
        </w:rPr>
        <w:t>Motor</w:t>
      </w:r>
      <w:r w:rsidRPr="008158CF">
        <w:rPr>
          <w:rFonts w:eastAsia="Times New Roman"/>
          <w:szCs w:val="28"/>
          <w:lang w:eastAsia="ru-RU"/>
        </w:rPr>
        <w:t xml:space="preserve"> </w:t>
      </w:r>
      <w:r>
        <w:rPr>
          <w:rFonts w:eastAsia="Times New Roman"/>
          <w:szCs w:val="28"/>
          <w:lang w:val="en-US" w:eastAsia="ru-RU"/>
        </w:rPr>
        <w:t>Company</w:t>
      </w:r>
      <w:r w:rsidRPr="00060D0C">
        <w:rPr>
          <w:rFonts w:eastAsia="Times New Roman"/>
          <w:szCs w:val="28"/>
          <w:lang w:eastAsia="ru-RU"/>
        </w:rPr>
        <w:t>.</w:t>
      </w:r>
    </w:p>
    <w:p w:rsidR="008158CF" w:rsidRPr="00060D0C" w:rsidRDefault="008158CF" w:rsidP="008158CF">
      <w:pPr>
        <w:spacing w:after="0" w:line="355" w:lineRule="auto"/>
        <w:ind w:firstLine="709"/>
        <w:jc w:val="both"/>
        <w:rPr>
          <w:rFonts w:eastAsia="Times New Roman"/>
          <w:szCs w:val="28"/>
          <w:lang w:eastAsia="ru-RU"/>
        </w:rPr>
      </w:pPr>
      <w:r>
        <w:rPr>
          <w:rFonts w:eastAsia="Times New Roman"/>
          <w:szCs w:val="28"/>
          <w:lang w:eastAsia="ru-RU"/>
        </w:rPr>
        <w:t xml:space="preserve">В работе использованы следующие </w:t>
      </w:r>
      <w:r w:rsidRPr="0046664B">
        <w:rPr>
          <w:rFonts w:eastAsia="Times New Roman"/>
          <w:b/>
          <w:szCs w:val="28"/>
          <w:lang w:eastAsia="ru-RU"/>
        </w:rPr>
        <w:t>методы</w:t>
      </w:r>
      <w:r>
        <w:rPr>
          <w:rFonts w:eastAsia="Times New Roman"/>
          <w:szCs w:val="28"/>
          <w:lang w:eastAsia="ru-RU"/>
        </w:rPr>
        <w:t>: общенаучные, методы графического моделирования, метод изучения нормативных документов</w:t>
      </w:r>
    </w:p>
    <w:p w:rsidR="008158CF" w:rsidRDefault="008158CF" w:rsidP="008158CF">
      <w:pPr>
        <w:spacing w:after="0" w:line="355" w:lineRule="auto"/>
        <w:ind w:firstLine="709"/>
        <w:jc w:val="both"/>
        <w:rPr>
          <w:rFonts w:eastAsia="Times New Roman"/>
          <w:szCs w:val="28"/>
          <w:lang w:eastAsia="ru-RU"/>
        </w:rPr>
      </w:pPr>
      <w:r w:rsidRPr="00060D0C">
        <w:rPr>
          <w:rFonts w:eastAsia="Times New Roman"/>
          <w:bCs/>
          <w:szCs w:val="28"/>
          <w:lang w:eastAsia="ru-RU"/>
        </w:rPr>
        <w:lastRenderedPageBreak/>
        <w:t xml:space="preserve">Структура работы строится в соответствии с поставленной целью и задачами. </w:t>
      </w:r>
    </w:p>
    <w:p w:rsidR="008158CF" w:rsidRDefault="008158CF" w:rsidP="008158CF">
      <w:pPr>
        <w:spacing w:after="0" w:line="355" w:lineRule="auto"/>
        <w:ind w:firstLine="709"/>
        <w:jc w:val="both"/>
        <w:rPr>
          <w:rFonts w:eastAsia="Times New Roman"/>
          <w:szCs w:val="28"/>
          <w:lang w:eastAsia="ru-RU"/>
        </w:rPr>
      </w:pPr>
      <w:r>
        <w:rPr>
          <w:rFonts w:eastAsia="Times New Roman"/>
          <w:szCs w:val="28"/>
          <w:lang w:eastAsia="ru-RU"/>
        </w:rPr>
        <w:t>К</w:t>
      </w:r>
      <w:r w:rsidR="008B00AA">
        <w:rPr>
          <w:rFonts w:eastAsia="Times New Roman"/>
          <w:szCs w:val="28"/>
          <w:lang w:eastAsia="ru-RU"/>
        </w:rPr>
        <w:t>урсовая</w:t>
      </w:r>
      <w:r>
        <w:rPr>
          <w:rFonts w:eastAsia="Times New Roman"/>
          <w:szCs w:val="28"/>
          <w:lang w:eastAsia="ru-RU"/>
        </w:rPr>
        <w:t xml:space="preserve"> </w:t>
      </w:r>
      <w:r w:rsidRPr="00060D0C">
        <w:rPr>
          <w:rFonts w:eastAsia="Times New Roman"/>
          <w:szCs w:val="28"/>
          <w:lang w:eastAsia="ru-RU"/>
        </w:rPr>
        <w:t xml:space="preserve">работа содержит введение, основную часть, состоящую из </w:t>
      </w:r>
      <w:r w:rsidR="0008312A">
        <w:rPr>
          <w:rFonts w:eastAsia="Times New Roman"/>
          <w:szCs w:val="28"/>
          <w:lang w:eastAsia="ru-RU"/>
        </w:rPr>
        <w:t>трех</w:t>
      </w:r>
      <w:r w:rsidR="008B00AA">
        <w:rPr>
          <w:rFonts w:eastAsia="Times New Roman"/>
          <w:szCs w:val="28"/>
          <w:lang w:eastAsia="ru-RU"/>
        </w:rPr>
        <w:t xml:space="preserve"> </w:t>
      </w:r>
      <w:r>
        <w:rPr>
          <w:rFonts w:eastAsia="Times New Roman"/>
          <w:szCs w:val="28"/>
          <w:lang w:eastAsia="ru-RU"/>
        </w:rPr>
        <w:t>глав</w:t>
      </w:r>
      <w:r w:rsidRPr="00060D0C">
        <w:rPr>
          <w:rFonts w:eastAsia="Times New Roman"/>
          <w:szCs w:val="28"/>
          <w:lang w:eastAsia="ru-RU"/>
        </w:rPr>
        <w:t>, заключение, список использованных источников и литературы</w:t>
      </w:r>
      <w:r w:rsidR="008B00AA">
        <w:rPr>
          <w:rFonts w:eastAsia="Times New Roman"/>
          <w:szCs w:val="28"/>
          <w:lang w:eastAsia="ru-RU"/>
        </w:rPr>
        <w:t>.</w:t>
      </w:r>
    </w:p>
    <w:p w:rsidR="00A5247D" w:rsidRPr="0066519A" w:rsidRDefault="00CB125F" w:rsidP="008158CF">
      <w:pPr>
        <w:ind w:firstLine="709"/>
        <w:jc w:val="both"/>
        <w:rPr>
          <w:b/>
          <w:spacing w:val="4"/>
          <w:szCs w:val="28"/>
        </w:rPr>
      </w:pPr>
      <w:r>
        <w:rPr>
          <w:b/>
          <w:bCs/>
          <w:spacing w:val="4"/>
          <w:szCs w:val="28"/>
        </w:rPr>
        <w:br w:type="page"/>
      </w:r>
      <w:bookmarkStart w:id="3" w:name="_Hlk71309266"/>
      <w:r w:rsidR="0066519A" w:rsidRPr="0066519A">
        <w:rPr>
          <w:b/>
          <w:bCs/>
          <w:spacing w:val="4"/>
          <w:szCs w:val="28"/>
        </w:rPr>
        <w:lastRenderedPageBreak/>
        <w:t xml:space="preserve">1. </w:t>
      </w:r>
      <w:r w:rsidR="00A10E99">
        <w:rPr>
          <w:b/>
          <w:caps/>
          <w:szCs w:val="28"/>
        </w:rPr>
        <w:t>теоретические основы управления документами зарубежом</w:t>
      </w:r>
      <w:bookmarkEnd w:id="3"/>
    </w:p>
    <w:bookmarkEnd w:id="2"/>
    <w:p w:rsidR="00A5247D" w:rsidRDefault="00FB6AF6" w:rsidP="00FB6AF6">
      <w:pPr>
        <w:pStyle w:val="2222222222222"/>
        <w:spacing w:after="120"/>
        <w:ind w:firstLine="0"/>
        <w:contextualSpacing w:val="0"/>
        <w:jc w:val="center"/>
        <w:rPr>
          <w:b/>
          <w:szCs w:val="28"/>
        </w:rPr>
      </w:pPr>
      <w:r>
        <w:rPr>
          <w:b/>
          <w:szCs w:val="28"/>
        </w:rPr>
        <w:t xml:space="preserve">1.1 </w:t>
      </w:r>
      <w:r w:rsidR="00A10E99">
        <w:rPr>
          <w:b/>
          <w:szCs w:val="28"/>
        </w:rPr>
        <w:t>Понятие «работа с документами», «организация работы» и ее виды</w:t>
      </w:r>
    </w:p>
    <w:p w:rsidR="005741A8" w:rsidRPr="005741A8" w:rsidRDefault="005741A8" w:rsidP="005741A8">
      <w:pPr>
        <w:pStyle w:val="2222222222222"/>
        <w:spacing w:after="0"/>
        <w:contextualSpacing w:val="0"/>
        <w:rPr>
          <w:szCs w:val="28"/>
        </w:rPr>
      </w:pPr>
      <w:r>
        <w:rPr>
          <w:szCs w:val="28"/>
        </w:rPr>
        <w:t>А</w:t>
      </w:r>
      <w:r w:rsidRPr="005741A8">
        <w:rPr>
          <w:szCs w:val="28"/>
        </w:rPr>
        <w:t>нализируя международный опыт необходимо отметить, что в зарубежной практике отсутствует типичная для отечественного документоведения проблема широкого и узкого понимания документа, а значит и электронного документа.</w:t>
      </w:r>
    </w:p>
    <w:p w:rsidR="005741A8" w:rsidRPr="005741A8" w:rsidRDefault="005741A8" w:rsidP="005741A8">
      <w:pPr>
        <w:pStyle w:val="2222222222222"/>
        <w:spacing w:after="0"/>
        <w:contextualSpacing w:val="0"/>
        <w:rPr>
          <w:szCs w:val="28"/>
        </w:rPr>
      </w:pPr>
      <w:r w:rsidRPr="005741A8">
        <w:rPr>
          <w:szCs w:val="28"/>
        </w:rPr>
        <w:t>Данное обстоятельство обусловлено тем, что в зарубежных нормативно-правовых и методических документах, а также делопроизводственной практике существует достаточно однозначное и четкое деление на запись (</w:t>
      </w:r>
      <w:r w:rsidRPr="005741A8">
        <w:rPr>
          <w:szCs w:val="28"/>
          <w:lang w:val="en-US"/>
        </w:rPr>
        <w:t>record</w:t>
      </w:r>
      <w:r w:rsidRPr="005741A8">
        <w:rPr>
          <w:szCs w:val="28"/>
        </w:rPr>
        <w:t>) и документ (</w:t>
      </w:r>
      <w:r w:rsidRPr="005741A8">
        <w:rPr>
          <w:szCs w:val="28"/>
          <w:lang w:val="en-US"/>
        </w:rPr>
        <w:t>document</w:t>
      </w:r>
      <w:r w:rsidRPr="005741A8">
        <w:rPr>
          <w:szCs w:val="28"/>
        </w:rPr>
        <w:t>).</w:t>
      </w:r>
    </w:p>
    <w:p w:rsidR="005741A8" w:rsidRPr="005741A8" w:rsidRDefault="005741A8" w:rsidP="005741A8">
      <w:pPr>
        <w:pStyle w:val="2222222222222"/>
        <w:spacing w:after="0"/>
        <w:contextualSpacing w:val="0"/>
        <w:rPr>
          <w:szCs w:val="28"/>
        </w:rPr>
      </w:pPr>
      <w:r w:rsidRPr="005741A8">
        <w:rPr>
          <w:szCs w:val="28"/>
        </w:rPr>
        <w:t>Документы включают в себя информацию и данные, необходимые сотрудникам данной организации в их работе. Документы могут быть структурированными и неструктурированными. К документам сотрудники организации многократно обращаются в ходе своей работы.</w:t>
      </w:r>
    </w:p>
    <w:p w:rsidR="005741A8" w:rsidRPr="005741A8" w:rsidRDefault="005741A8" w:rsidP="005741A8">
      <w:pPr>
        <w:pStyle w:val="2222222222222"/>
        <w:spacing w:after="0"/>
        <w:contextualSpacing w:val="0"/>
        <w:rPr>
          <w:szCs w:val="28"/>
        </w:rPr>
      </w:pPr>
      <w:r w:rsidRPr="005741A8">
        <w:rPr>
          <w:szCs w:val="28"/>
        </w:rPr>
        <w:t>Записи обеспечивают свидетельство тех или иных прав или активностей в деятельности данной организации. В отношении хранения записей, доступа к ним и уничтожения обычно установлены строгие требования. Записи должны храниться в неизменном виде, часто невыполнение требований по хранению записей грозит очень жесткими мерами.</w:t>
      </w:r>
    </w:p>
    <w:p w:rsidR="005741A8" w:rsidRPr="005741A8" w:rsidRDefault="005741A8" w:rsidP="005741A8">
      <w:pPr>
        <w:pStyle w:val="2222222222222"/>
        <w:spacing w:after="0"/>
        <w:contextualSpacing w:val="0"/>
        <w:rPr>
          <w:szCs w:val="28"/>
        </w:rPr>
      </w:pPr>
      <w:r w:rsidRPr="005741A8">
        <w:rPr>
          <w:szCs w:val="28"/>
        </w:rPr>
        <w:t>В связи с этим требования европейских стандартов, регламентирующие процессы делопроизводства, документооборота и архивного хранения являются универсальными и едиными для всех типов документов.</w:t>
      </w:r>
    </w:p>
    <w:p w:rsidR="005741A8" w:rsidRDefault="005741A8" w:rsidP="00E83880">
      <w:pPr>
        <w:pStyle w:val="2222222222222"/>
        <w:spacing w:after="0"/>
        <w:contextualSpacing w:val="0"/>
        <w:rPr>
          <w:szCs w:val="28"/>
        </w:rPr>
      </w:pPr>
      <w:r>
        <w:rPr>
          <w:szCs w:val="28"/>
        </w:rPr>
        <w:t>Так, в зарубежной практике</w:t>
      </w:r>
      <w:r w:rsidR="00A10E99" w:rsidRPr="00A10E99">
        <w:rPr>
          <w:szCs w:val="28"/>
        </w:rPr>
        <w:t xml:space="preserve"> </w:t>
      </w:r>
      <w:r>
        <w:rPr>
          <w:szCs w:val="28"/>
        </w:rPr>
        <w:t xml:space="preserve">в качестве </w:t>
      </w:r>
      <w:r w:rsidR="00A10E99" w:rsidRPr="00A10E99">
        <w:rPr>
          <w:szCs w:val="28"/>
        </w:rPr>
        <w:t>работ</w:t>
      </w:r>
      <w:r>
        <w:rPr>
          <w:szCs w:val="28"/>
        </w:rPr>
        <w:t>ы</w:t>
      </w:r>
      <w:r w:rsidR="00A10E99" w:rsidRPr="00A10E99">
        <w:rPr>
          <w:szCs w:val="28"/>
        </w:rPr>
        <w:t xml:space="preserve"> с документами (</w:t>
      </w:r>
      <w:proofErr w:type="spellStart"/>
      <w:r w:rsidR="00A10E99" w:rsidRPr="00A10E99">
        <w:rPr>
          <w:szCs w:val="28"/>
        </w:rPr>
        <w:t>Record</w:t>
      </w:r>
      <w:proofErr w:type="spellEnd"/>
      <w:r w:rsidR="00A10E99" w:rsidRPr="00A10E99">
        <w:rPr>
          <w:szCs w:val="28"/>
        </w:rPr>
        <w:t xml:space="preserve"> </w:t>
      </w:r>
      <w:proofErr w:type="spellStart"/>
      <w:r w:rsidR="00A10E99" w:rsidRPr="00A10E99">
        <w:rPr>
          <w:szCs w:val="28"/>
        </w:rPr>
        <w:t>Keeping</w:t>
      </w:r>
      <w:proofErr w:type="spellEnd"/>
      <w:r w:rsidR="00A10E99" w:rsidRPr="00A10E99">
        <w:rPr>
          <w:szCs w:val="28"/>
        </w:rPr>
        <w:t xml:space="preserve">) </w:t>
      </w:r>
      <w:r>
        <w:rPr>
          <w:szCs w:val="28"/>
        </w:rPr>
        <w:t xml:space="preserve">рассматривается создание </w:t>
      </w:r>
      <w:r w:rsidR="00A10E99" w:rsidRPr="00A10E99">
        <w:rPr>
          <w:szCs w:val="28"/>
        </w:rPr>
        <w:t xml:space="preserve">и </w:t>
      </w:r>
      <w:r>
        <w:rPr>
          <w:szCs w:val="28"/>
        </w:rPr>
        <w:t>обеспечение сохранности</w:t>
      </w:r>
      <w:r w:rsidR="00A10E99" w:rsidRPr="00A10E99">
        <w:rPr>
          <w:szCs w:val="28"/>
        </w:rPr>
        <w:t xml:space="preserve"> в форме </w:t>
      </w:r>
      <w:r>
        <w:rPr>
          <w:szCs w:val="28"/>
        </w:rPr>
        <w:t>зафиксированной</w:t>
      </w:r>
      <w:r w:rsidR="00A10E99" w:rsidRPr="00A10E99">
        <w:rPr>
          <w:szCs w:val="28"/>
        </w:rPr>
        <w:t xml:space="preserve"> информации</w:t>
      </w:r>
      <w:r>
        <w:rPr>
          <w:szCs w:val="28"/>
        </w:rPr>
        <w:t xml:space="preserve"> объективного,</w:t>
      </w:r>
      <w:r w:rsidR="00A10E99" w:rsidRPr="00A10E99">
        <w:rPr>
          <w:szCs w:val="28"/>
        </w:rPr>
        <w:t xml:space="preserve"> полного и достоверного свидетельства </w:t>
      </w:r>
      <w:r>
        <w:rPr>
          <w:szCs w:val="28"/>
        </w:rPr>
        <w:t>реализации управленческих функций, целей и задач</w:t>
      </w:r>
      <w:r w:rsidR="00A10E99" w:rsidRPr="00A10E99">
        <w:rPr>
          <w:szCs w:val="28"/>
        </w:rPr>
        <w:t xml:space="preserve">. </w:t>
      </w:r>
    </w:p>
    <w:p w:rsidR="005741A8" w:rsidRDefault="00A10E99" w:rsidP="00E83880">
      <w:pPr>
        <w:pStyle w:val="2222222222222"/>
        <w:spacing w:after="0"/>
        <w:contextualSpacing w:val="0"/>
        <w:rPr>
          <w:szCs w:val="28"/>
        </w:rPr>
      </w:pPr>
      <w:r w:rsidRPr="00A10E99">
        <w:rPr>
          <w:szCs w:val="28"/>
        </w:rPr>
        <w:t xml:space="preserve">В </w:t>
      </w:r>
      <w:r w:rsidR="005741A8">
        <w:rPr>
          <w:szCs w:val="28"/>
        </w:rPr>
        <w:t>связи с этим</w:t>
      </w:r>
      <w:r w:rsidRPr="00A10E99">
        <w:rPr>
          <w:szCs w:val="28"/>
        </w:rPr>
        <w:t xml:space="preserve"> </w:t>
      </w:r>
      <w:r w:rsidR="005741A8">
        <w:rPr>
          <w:szCs w:val="28"/>
        </w:rPr>
        <w:t xml:space="preserve">в состав </w:t>
      </w:r>
      <w:r w:rsidRPr="00A10E99">
        <w:rPr>
          <w:szCs w:val="28"/>
        </w:rPr>
        <w:t>работ</w:t>
      </w:r>
      <w:r w:rsidR="005741A8">
        <w:rPr>
          <w:szCs w:val="28"/>
        </w:rPr>
        <w:t>ы</w:t>
      </w:r>
      <w:r w:rsidRPr="00A10E99">
        <w:rPr>
          <w:szCs w:val="28"/>
        </w:rPr>
        <w:t xml:space="preserve"> с документами в</w:t>
      </w:r>
      <w:r w:rsidR="005741A8">
        <w:rPr>
          <w:szCs w:val="28"/>
        </w:rPr>
        <w:t>ходят следующие процессы:</w:t>
      </w:r>
    </w:p>
    <w:p w:rsidR="00526125" w:rsidRDefault="00526125" w:rsidP="00E83880">
      <w:pPr>
        <w:pStyle w:val="2222222222222"/>
        <w:spacing w:after="0"/>
        <w:contextualSpacing w:val="0"/>
        <w:rPr>
          <w:szCs w:val="28"/>
        </w:rPr>
      </w:pPr>
      <w:r>
        <w:rPr>
          <w:szCs w:val="28"/>
        </w:rPr>
        <w:lastRenderedPageBreak/>
        <w:t>- создание до</w:t>
      </w:r>
      <w:r w:rsidR="00A10E99" w:rsidRPr="00A10E99">
        <w:rPr>
          <w:szCs w:val="28"/>
        </w:rPr>
        <w:t xml:space="preserve">кументов в </w:t>
      </w:r>
      <w:r>
        <w:rPr>
          <w:szCs w:val="28"/>
        </w:rPr>
        <w:t>рамках осуществления</w:t>
      </w:r>
      <w:r w:rsidR="00A10E99" w:rsidRPr="00A10E99">
        <w:rPr>
          <w:szCs w:val="28"/>
        </w:rPr>
        <w:t xml:space="preserve"> управленческой деятельности, а также </w:t>
      </w:r>
      <w:r>
        <w:rPr>
          <w:szCs w:val="28"/>
        </w:rPr>
        <w:t>методы</w:t>
      </w:r>
      <w:r w:rsidR="00A10E99" w:rsidRPr="00A10E99">
        <w:rPr>
          <w:szCs w:val="28"/>
        </w:rPr>
        <w:t xml:space="preserve"> обеспечения соответствия создаваемых документов </w:t>
      </w:r>
      <w:r>
        <w:rPr>
          <w:szCs w:val="28"/>
        </w:rPr>
        <w:t>нормативным</w:t>
      </w:r>
      <w:r w:rsidR="00A10E99" w:rsidRPr="00A10E99">
        <w:rPr>
          <w:szCs w:val="28"/>
        </w:rPr>
        <w:t xml:space="preserve"> требованиям; </w:t>
      </w:r>
    </w:p>
    <w:p w:rsidR="00526125" w:rsidRDefault="00526125" w:rsidP="00E83880">
      <w:pPr>
        <w:pStyle w:val="2222222222222"/>
        <w:spacing w:after="0"/>
        <w:contextualSpacing w:val="0"/>
        <w:rPr>
          <w:szCs w:val="28"/>
        </w:rPr>
      </w:pPr>
      <w:r>
        <w:rPr>
          <w:szCs w:val="28"/>
        </w:rPr>
        <w:t xml:space="preserve">- </w:t>
      </w:r>
      <w:r w:rsidR="00A10E99" w:rsidRPr="00A10E99">
        <w:rPr>
          <w:szCs w:val="28"/>
        </w:rPr>
        <w:t>проектирование</w:t>
      </w:r>
      <w:r>
        <w:rPr>
          <w:szCs w:val="28"/>
        </w:rPr>
        <w:t xml:space="preserve"> (разработка), внедрение, </w:t>
      </w:r>
      <w:r w:rsidR="00A10E99" w:rsidRPr="00A10E99">
        <w:rPr>
          <w:szCs w:val="28"/>
        </w:rPr>
        <w:t>эксплуатаци</w:t>
      </w:r>
      <w:r>
        <w:rPr>
          <w:szCs w:val="28"/>
        </w:rPr>
        <w:t>я, доработка и совершенствование</w:t>
      </w:r>
      <w:r w:rsidR="00A10E99" w:rsidRPr="00A10E99">
        <w:rPr>
          <w:szCs w:val="28"/>
        </w:rPr>
        <w:t xml:space="preserve"> системы работы с документами</w:t>
      </w:r>
      <w:r>
        <w:rPr>
          <w:szCs w:val="28"/>
        </w:rPr>
        <w:t xml:space="preserve"> (системы управления документа</w:t>
      </w:r>
      <w:r w:rsidR="00A10E99" w:rsidRPr="00A10E99">
        <w:rPr>
          <w:szCs w:val="28"/>
        </w:rPr>
        <w:t xml:space="preserve">ми); </w:t>
      </w:r>
    </w:p>
    <w:p w:rsidR="00526125" w:rsidRDefault="00526125" w:rsidP="00E83880">
      <w:pPr>
        <w:pStyle w:val="2222222222222"/>
        <w:spacing w:after="0"/>
        <w:contextualSpacing w:val="0"/>
        <w:rPr>
          <w:szCs w:val="28"/>
        </w:rPr>
      </w:pPr>
      <w:r>
        <w:rPr>
          <w:szCs w:val="28"/>
        </w:rPr>
        <w:t xml:space="preserve">- </w:t>
      </w:r>
      <w:r w:rsidR="00A10E99" w:rsidRPr="00A10E99">
        <w:rPr>
          <w:szCs w:val="28"/>
        </w:rPr>
        <w:t xml:space="preserve">управление документами, </w:t>
      </w:r>
      <w:r>
        <w:rPr>
          <w:szCs w:val="28"/>
        </w:rPr>
        <w:t>содержащими оперативную информацию, которая используется</w:t>
      </w:r>
      <w:r w:rsidR="00A10E99" w:rsidRPr="00A10E99">
        <w:rPr>
          <w:szCs w:val="28"/>
        </w:rPr>
        <w:t xml:space="preserve"> </w:t>
      </w:r>
      <w:r>
        <w:rPr>
          <w:szCs w:val="28"/>
        </w:rPr>
        <w:t>для выработки, принятия и реализации управленческих решений</w:t>
      </w:r>
      <w:r w:rsidR="00A10E99" w:rsidRPr="00A10E99">
        <w:rPr>
          <w:szCs w:val="28"/>
        </w:rPr>
        <w:t xml:space="preserve"> (</w:t>
      </w:r>
      <w:proofErr w:type="spellStart"/>
      <w:r w:rsidR="00A10E99" w:rsidRPr="00A10E99">
        <w:rPr>
          <w:szCs w:val="28"/>
        </w:rPr>
        <w:t>Records</w:t>
      </w:r>
      <w:proofErr w:type="spellEnd"/>
      <w:r w:rsidR="00A10E99" w:rsidRPr="00A10E99">
        <w:rPr>
          <w:szCs w:val="28"/>
        </w:rPr>
        <w:t xml:space="preserve"> </w:t>
      </w:r>
      <w:proofErr w:type="spellStart"/>
      <w:r w:rsidR="00A10E99" w:rsidRPr="00A10E99">
        <w:rPr>
          <w:szCs w:val="28"/>
        </w:rPr>
        <w:t>Management</w:t>
      </w:r>
      <w:proofErr w:type="spellEnd"/>
      <w:r w:rsidR="00A10E99" w:rsidRPr="00A10E99">
        <w:rPr>
          <w:szCs w:val="28"/>
        </w:rPr>
        <w:t xml:space="preserve">), </w:t>
      </w:r>
      <w:r>
        <w:rPr>
          <w:szCs w:val="28"/>
        </w:rPr>
        <w:t>а также ретроспективную информацию</w:t>
      </w:r>
      <w:r w:rsidR="00A10E99" w:rsidRPr="00A10E99">
        <w:rPr>
          <w:szCs w:val="28"/>
        </w:rPr>
        <w:t xml:space="preserve"> (</w:t>
      </w:r>
      <w:proofErr w:type="spellStart"/>
      <w:r w:rsidR="00A10E99" w:rsidRPr="00A10E99">
        <w:rPr>
          <w:szCs w:val="28"/>
        </w:rPr>
        <w:t>Archives</w:t>
      </w:r>
      <w:proofErr w:type="spellEnd"/>
      <w:r w:rsidR="00A10E99" w:rsidRPr="00A10E99">
        <w:rPr>
          <w:szCs w:val="28"/>
        </w:rPr>
        <w:t xml:space="preserve"> </w:t>
      </w:r>
      <w:proofErr w:type="spellStart"/>
      <w:r w:rsidR="00A10E99" w:rsidRPr="00A10E99">
        <w:rPr>
          <w:szCs w:val="28"/>
        </w:rPr>
        <w:t>Administration</w:t>
      </w:r>
      <w:proofErr w:type="spellEnd"/>
      <w:r w:rsidR="00A10E99" w:rsidRPr="00A10E99">
        <w:rPr>
          <w:szCs w:val="28"/>
        </w:rPr>
        <w:t xml:space="preserve">). </w:t>
      </w:r>
    </w:p>
    <w:p w:rsidR="00526125" w:rsidRDefault="00526125" w:rsidP="00E83880">
      <w:pPr>
        <w:pStyle w:val="2222222222222"/>
        <w:spacing w:after="0"/>
        <w:contextualSpacing w:val="0"/>
        <w:rPr>
          <w:szCs w:val="28"/>
        </w:rPr>
      </w:pPr>
      <w:r>
        <w:rPr>
          <w:szCs w:val="28"/>
        </w:rPr>
        <w:t>Понятие</w:t>
      </w:r>
      <w:r w:rsidR="00A10E99" w:rsidRPr="00A10E99">
        <w:rPr>
          <w:szCs w:val="28"/>
        </w:rPr>
        <w:t xml:space="preserve"> «управление документацией» </w:t>
      </w:r>
      <w:r>
        <w:rPr>
          <w:szCs w:val="28"/>
        </w:rPr>
        <w:t xml:space="preserve">впервые появилось </w:t>
      </w:r>
      <w:r w:rsidR="00A10E99" w:rsidRPr="00A10E99">
        <w:rPr>
          <w:szCs w:val="28"/>
        </w:rPr>
        <w:t xml:space="preserve">в США. </w:t>
      </w:r>
    </w:p>
    <w:p w:rsidR="00526125" w:rsidRDefault="00A10E99" w:rsidP="00E83880">
      <w:pPr>
        <w:pStyle w:val="2222222222222"/>
        <w:spacing w:after="0"/>
        <w:contextualSpacing w:val="0"/>
        <w:rPr>
          <w:szCs w:val="28"/>
        </w:rPr>
      </w:pPr>
      <w:r w:rsidRPr="00A10E99">
        <w:rPr>
          <w:szCs w:val="28"/>
        </w:rPr>
        <w:t xml:space="preserve">Американские </w:t>
      </w:r>
      <w:r w:rsidR="00526125">
        <w:rPr>
          <w:szCs w:val="28"/>
        </w:rPr>
        <w:t>исследователи</w:t>
      </w:r>
      <w:r w:rsidRPr="00A10E99">
        <w:rPr>
          <w:szCs w:val="28"/>
        </w:rPr>
        <w:t xml:space="preserve"> </w:t>
      </w:r>
      <w:proofErr w:type="spellStart"/>
      <w:r w:rsidRPr="00A10E99">
        <w:rPr>
          <w:szCs w:val="28"/>
        </w:rPr>
        <w:t>Ф.В.Хортон</w:t>
      </w:r>
      <w:proofErr w:type="spellEnd"/>
      <w:r w:rsidRPr="00A10E99">
        <w:rPr>
          <w:szCs w:val="28"/>
        </w:rPr>
        <w:t xml:space="preserve"> и </w:t>
      </w:r>
      <w:proofErr w:type="spellStart"/>
      <w:r w:rsidRPr="00A10E99">
        <w:rPr>
          <w:szCs w:val="28"/>
        </w:rPr>
        <w:t>К.Леннон</w:t>
      </w:r>
      <w:proofErr w:type="spellEnd"/>
      <w:r w:rsidRPr="00A10E99">
        <w:rPr>
          <w:szCs w:val="28"/>
        </w:rPr>
        <w:t xml:space="preserve"> </w:t>
      </w:r>
      <w:r w:rsidR="00526125">
        <w:rPr>
          <w:szCs w:val="28"/>
        </w:rPr>
        <w:t>подчеркивают</w:t>
      </w:r>
      <w:r w:rsidRPr="00A10E99">
        <w:rPr>
          <w:szCs w:val="28"/>
        </w:rPr>
        <w:t xml:space="preserve">, что понимание важности управления документацией возникло в Соединенных Штатах Америки после </w:t>
      </w:r>
      <w:r w:rsidR="00526125">
        <w:rPr>
          <w:szCs w:val="28"/>
        </w:rPr>
        <w:t xml:space="preserve">завершения </w:t>
      </w:r>
      <w:r w:rsidRPr="00A10E99">
        <w:rPr>
          <w:szCs w:val="28"/>
        </w:rPr>
        <w:t>Второй мировой войны</w:t>
      </w:r>
      <w:r w:rsidR="00526125">
        <w:rPr>
          <w:szCs w:val="28"/>
        </w:rPr>
        <w:t xml:space="preserve"> и связывают это со значительным увеличением объема создаваемых документов, а значит возникшей необходимостью их систематизации и регламентации процедур по работе с документами</w:t>
      </w:r>
      <w:r w:rsidR="00526125">
        <w:rPr>
          <w:rStyle w:val="a4"/>
          <w:szCs w:val="28"/>
        </w:rPr>
        <w:footnoteReference w:id="1"/>
      </w:r>
      <w:r w:rsidR="00526125">
        <w:rPr>
          <w:szCs w:val="28"/>
        </w:rPr>
        <w:t>.</w:t>
      </w:r>
    </w:p>
    <w:p w:rsidR="00B816BB" w:rsidRDefault="00526125" w:rsidP="00E83880">
      <w:pPr>
        <w:pStyle w:val="2222222222222"/>
        <w:spacing w:after="0"/>
        <w:contextualSpacing w:val="0"/>
        <w:rPr>
          <w:szCs w:val="28"/>
        </w:rPr>
      </w:pPr>
      <w:r>
        <w:rPr>
          <w:szCs w:val="28"/>
        </w:rPr>
        <w:t>В настоящее время дефиниция</w:t>
      </w:r>
      <w:r w:rsidR="00A10E99" w:rsidRPr="00A10E99">
        <w:rPr>
          <w:szCs w:val="28"/>
        </w:rPr>
        <w:t xml:space="preserve"> «управление документацией» активно используется во всем мире. </w:t>
      </w:r>
      <w:r w:rsidR="00B816BB">
        <w:rPr>
          <w:szCs w:val="28"/>
        </w:rPr>
        <w:t>Методическим обеспечением данной сферы в каждой стране занимается определенная организация.</w:t>
      </w:r>
    </w:p>
    <w:p w:rsidR="00B816BB" w:rsidRDefault="00B816BB" w:rsidP="00E83880">
      <w:pPr>
        <w:pStyle w:val="2222222222222"/>
        <w:spacing w:after="0"/>
        <w:contextualSpacing w:val="0"/>
        <w:rPr>
          <w:szCs w:val="28"/>
        </w:rPr>
      </w:pPr>
      <w:r>
        <w:rPr>
          <w:szCs w:val="28"/>
        </w:rPr>
        <w:t>Например, в</w:t>
      </w:r>
      <w:r w:rsidR="00A10E99" w:rsidRPr="00A10E99">
        <w:rPr>
          <w:szCs w:val="28"/>
        </w:rPr>
        <w:t xml:space="preserve"> США организаци</w:t>
      </w:r>
      <w:r>
        <w:rPr>
          <w:szCs w:val="28"/>
        </w:rPr>
        <w:t>я, занимающаяся вопросами доку</w:t>
      </w:r>
      <w:r w:rsidR="00A10E99" w:rsidRPr="00A10E99">
        <w:rPr>
          <w:szCs w:val="28"/>
        </w:rPr>
        <w:t>ментации, называется «Национ</w:t>
      </w:r>
      <w:r>
        <w:rPr>
          <w:szCs w:val="28"/>
        </w:rPr>
        <w:t>альный архив и управление доку</w:t>
      </w:r>
      <w:r w:rsidR="00A10E99" w:rsidRPr="00A10E99">
        <w:rPr>
          <w:szCs w:val="28"/>
        </w:rPr>
        <w:t>ментацией» (</w:t>
      </w:r>
      <w:proofErr w:type="spellStart"/>
      <w:r w:rsidR="00A10E99" w:rsidRPr="00A10E99">
        <w:rPr>
          <w:szCs w:val="28"/>
        </w:rPr>
        <w:t>National</w:t>
      </w:r>
      <w:proofErr w:type="spellEnd"/>
      <w:r w:rsidR="00A10E99" w:rsidRPr="00A10E99">
        <w:rPr>
          <w:szCs w:val="28"/>
        </w:rPr>
        <w:t xml:space="preserve"> </w:t>
      </w:r>
      <w:proofErr w:type="spellStart"/>
      <w:r w:rsidR="00A10E99" w:rsidRPr="00A10E99">
        <w:rPr>
          <w:szCs w:val="28"/>
        </w:rPr>
        <w:t>Archives</w:t>
      </w:r>
      <w:proofErr w:type="spellEnd"/>
      <w:r w:rsidR="00A10E99" w:rsidRPr="00A10E99">
        <w:rPr>
          <w:szCs w:val="28"/>
        </w:rPr>
        <w:t xml:space="preserve"> </w:t>
      </w:r>
      <w:proofErr w:type="spellStart"/>
      <w:r w:rsidR="00A10E99" w:rsidRPr="00A10E99">
        <w:rPr>
          <w:szCs w:val="28"/>
        </w:rPr>
        <w:t>and</w:t>
      </w:r>
      <w:proofErr w:type="spellEnd"/>
      <w:r w:rsidR="00A10E99" w:rsidRPr="00A10E99">
        <w:rPr>
          <w:szCs w:val="28"/>
        </w:rPr>
        <w:t xml:space="preserve"> </w:t>
      </w:r>
      <w:proofErr w:type="spellStart"/>
      <w:r w:rsidR="00A10E99" w:rsidRPr="00A10E99">
        <w:rPr>
          <w:szCs w:val="28"/>
        </w:rPr>
        <w:t>Records</w:t>
      </w:r>
      <w:proofErr w:type="spellEnd"/>
      <w:r w:rsidR="00A10E99" w:rsidRPr="00A10E99">
        <w:rPr>
          <w:szCs w:val="28"/>
        </w:rPr>
        <w:t xml:space="preserve"> </w:t>
      </w:r>
      <w:proofErr w:type="spellStart"/>
      <w:r w:rsidR="00A10E99" w:rsidRPr="00A10E99">
        <w:rPr>
          <w:szCs w:val="28"/>
        </w:rPr>
        <w:t>Administration</w:t>
      </w:r>
      <w:proofErr w:type="spellEnd"/>
      <w:r w:rsidR="00A10E99" w:rsidRPr="00A10E99">
        <w:rPr>
          <w:szCs w:val="28"/>
        </w:rPr>
        <w:t xml:space="preserve"> (NARA)). </w:t>
      </w:r>
    </w:p>
    <w:p w:rsidR="00B816BB" w:rsidRDefault="00A10E99" w:rsidP="00E83880">
      <w:pPr>
        <w:pStyle w:val="2222222222222"/>
        <w:spacing w:after="0"/>
        <w:contextualSpacing w:val="0"/>
        <w:rPr>
          <w:szCs w:val="28"/>
        </w:rPr>
      </w:pPr>
      <w:r w:rsidRPr="00A10E99">
        <w:rPr>
          <w:szCs w:val="28"/>
        </w:rPr>
        <w:t>В Германии употребляется термин «</w:t>
      </w:r>
      <w:proofErr w:type="spellStart"/>
      <w:r w:rsidRPr="00A10E99">
        <w:rPr>
          <w:szCs w:val="28"/>
        </w:rPr>
        <w:t>Schriftgutv</w:t>
      </w:r>
      <w:r w:rsidR="00B816BB">
        <w:rPr>
          <w:szCs w:val="28"/>
        </w:rPr>
        <w:t>erwaltung</w:t>
      </w:r>
      <w:proofErr w:type="spellEnd"/>
      <w:r w:rsidR="00B816BB">
        <w:rPr>
          <w:szCs w:val="28"/>
        </w:rPr>
        <w:t>», кото</w:t>
      </w:r>
      <w:r w:rsidRPr="00A10E99">
        <w:rPr>
          <w:szCs w:val="28"/>
        </w:rPr>
        <w:t xml:space="preserve">рый переводится как «управление письменными документами». </w:t>
      </w:r>
    </w:p>
    <w:p w:rsidR="00B816BB" w:rsidRDefault="00A10E99" w:rsidP="00E83880">
      <w:pPr>
        <w:pStyle w:val="2222222222222"/>
        <w:spacing w:after="0"/>
        <w:contextualSpacing w:val="0"/>
        <w:rPr>
          <w:szCs w:val="28"/>
        </w:rPr>
      </w:pPr>
      <w:r w:rsidRPr="00A10E99">
        <w:rPr>
          <w:szCs w:val="28"/>
        </w:rPr>
        <w:t>В Великобритании для обозначения термина «управление доку- ментами» используется понятие «</w:t>
      </w:r>
      <w:proofErr w:type="spellStart"/>
      <w:r w:rsidRPr="00A10E99">
        <w:rPr>
          <w:szCs w:val="28"/>
        </w:rPr>
        <w:t>Records</w:t>
      </w:r>
      <w:proofErr w:type="spellEnd"/>
      <w:r w:rsidRPr="00A10E99">
        <w:rPr>
          <w:szCs w:val="28"/>
        </w:rPr>
        <w:t xml:space="preserve"> </w:t>
      </w:r>
      <w:proofErr w:type="spellStart"/>
      <w:r w:rsidRPr="00A10E99">
        <w:rPr>
          <w:szCs w:val="28"/>
        </w:rPr>
        <w:t>Management</w:t>
      </w:r>
      <w:proofErr w:type="spellEnd"/>
      <w:r w:rsidRPr="00A10E99">
        <w:rPr>
          <w:szCs w:val="28"/>
        </w:rPr>
        <w:t xml:space="preserve">». </w:t>
      </w:r>
    </w:p>
    <w:p w:rsidR="00B816BB" w:rsidRDefault="00B816BB" w:rsidP="00E83880">
      <w:pPr>
        <w:pStyle w:val="2222222222222"/>
        <w:spacing w:after="0"/>
        <w:contextualSpacing w:val="0"/>
        <w:rPr>
          <w:szCs w:val="28"/>
        </w:rPr>
      </w:pPr>
      <w:r>
        <w:rPr>
          <w:szCs w:val="28"/>
        </w:rPr>
        <w:lastRenderedPageBreak/>
        <w:t>Основываясь на а</w:t>
      </w:r>
      <w:r w:rsidR="00A10E99" w:rsidRPr="00A10E99">
        <w:rPr>
          <w:szCs w:val="28"/>
        </w:rPr>
        <w:t>нализ работ американски</w:t>
      </w:r>
      <w:r>
        <w:rPr>
          <w:szCs w:val="28"/>
        </w:rPr>
        <w:t>х и немецких ученых и практиков в области управления документами целесообразно сделать вывод о том, что в современных условиях</w:t>
      </w:r>
      <w:r w:rsidR="00A10E99" w:rsidRPr="00A10E99">
        <w:rPr>
          <w:szCs w:val="28"/>
        </w:rPr>
        <w:t xml:space="preserve"> среди ученых отсутствует единство в понимании управления документацией как научной категории. </w:t>
      </w:r>
    </w:p>
    <w:p w:rsidR="00B816BB" w:rsidRDefault="00B816BB" w:rsidP="00E83880">
      <w:pPr>
        <w:pStyle w:val="2222222222222"/>
        <w:spacing w:after="0"/>
        <w:contextualSpacing w:val="0"/>
        <w:rPr>
          <w:szCs w:val="28"/>
        </w:rPr>
      </w:pPr>
      <w:r>
        <w:rPr>
          <w:szCs w:val="28"/>
        </w:rPr>
        <w:t>В тоже время большая часть</w:t>
      </w:r>
      <w:r w:rsidR="00A10E99" w:rsidRPr="00A10E99">
        <w:rPr>
          <w:szCs w:val="28"/>
        </w:rPr>
        <w:t xml:space="preserve"> исследователей </w:t>
      </w:r>
      <w:r>
        <w:rPr>
          <w:szCs w:val="28"/>
        </w:rPr>
        <w:t>рассматривают</w:t>
      </w:r>
      <w:r w:rsidR="00A10E99" w:rsidRPr="00A10E99">
        <w:rPr>
          <w:szCs w:val="28"/>
        </w:rPr>
        <w:t xml:space="preserve"> </w:t>
      </w:r>
      <w:r>
        <w:rPr>
          <w:szCs w:val="28"/>
        </w:rPr>
        <w:t xml:space="preserve">процесс </w:t>
      </w:r>
      <w:r w:rsidR="00A10E99" w:rsidRPr="00A10E99">
        <w:rPr>
          <w:szCs w:val="28"/>
        </w:rPr>
        <w:t>управлени</w:t>
      </w:r>
      <w:r>
        <w:rPr>
          <w:szCs w:val="28"/>
        </w:rPr>
        <w:t>я доку</w:t>
      </w:r>
      <w:r w:rsidR="00A10E99" w:rsidRPr="00A10E99">
        <w:rPr>
          <w:szCs w:val="28"/>
        </w:rPr>
        <w:t xml:space="preserve">ментацией </w:t>
      </w:r>
      <w:r>
        <w:rPr>
          <w:szCs w:val="28"/>
        </w:rPr>
        <w:t>в качестве самостоятельной составляющей</w:t>
      </w:r>
      <w:r w:rsidR="00A10E99" w:rsidRPr="00A10E99">
        <w:rPr>
          <w:szCs w:val="28"/>
        </w:rPr>
        <w:t xml:space="preserve"> менеджмента организаций, предприятий и учреждений, а также информационным ресурсом (например, </w:t>
      </w:r>
      <w:proofErr w:type="spellStart"/>
      <w:r w:rsidR="00A10E99" w:rsidRPr="00A10E99">
        <w:rPr>
          <w:szCs w:val="28"/>
        </w:rPr>
        <w:t>К.Леннон</w:t>
      </w:r>
      <w:proofErr w:type="spellEnd"/>
      <w:r w:rsidR="00A10E99" w:rsidRPr="00A10E99">
        <w:rPr>
          <w:szCs w:val="28"/>
        </w:rPr>
        <w:t xml:space="preserve">, </w:t>
      </w:r>
      <w:proofErr w:type="spellStart"/>
      <w:r w:rsidR="00A10E99" w:rsidRPr="00A10E99">
        <w:rPr>
          <w:szCs w:val="28"/>
        </w:rPr>
        <w:t>А.Морделл</w:t>
      </w:r>
      <w:proofErr w:type="spellEnd"/>
      <w:r w:rsidR="00A10E99" w:rsidRPr="00A10E99">
        <w:rPr>
          <w:szCs w:val="28"/>
        </w:rPr>
        <w:t xml:space="preserve">, </w:t>
      </w:r>
      <w:proofErr w:type="spellStart"/>
      <w:r w:rsidR="00A10E99" w:rsidRPr="00A10E99">
        <w:rPr>
          <w:szCs w:val="28"/>
        </w:rPr>
        <w:t>К.Хар</w:t>
      </w:r>
      <w:proofErr w:type="spellEnd"/>
      <w:r w:rsidR="00A10E99" w:rsidRPr="00A10E99">
        <w:rPr>
          <w:szCs w:val="28"/>
        </w:rPr>
        <w:t xml:space="preserve"> и др.). </w:t>
      </w:r>
    </w:p>
    <w:p w:rsidR="00130BF1" w:rsidRDefault="00B816BB" w:rsidP="00E83880">
      <w:pPr>
        <w:pStyle w:val="2222222222222"/>
        <w:spacing w:after="0"/>
        <w:contextualSpacing w:val="0"/>
        <w:rPr>
          <w:szCs w:val="28"/>
        </w:rPr>
      </w:pPr>
      <w:r>
        <w:rPr>
          <w:szCs w:val="28"/>
        </w:rPr>
        <w:t xml:space="preserve">Так, </w:t>
      </w:r>
      <w:r w:rsidR="00A10E99" w:rsidRPr="00A10E99">
        <w:rPr>
          <w:szCs w:val="28"/>
        </w:rPr>
        <w:t>Ф.</w:t>
      </w:r>
      <w:r>
        <w:rPr>
          <w:szCs w:val="28"/>
        </w:rPr>
        <w:t xml:space="preserve"> </w:t>
      </w:r>
      <w:proofErr w:type="spellStart"/>
      <w:r w:rsidR="00A10E99" w:rsidRPr="00A10E99">
        <w:rPr>
          <w:szCs w:val="28"/>
        </w:rPr>
        <w:t>Хортон</w:t>
      </w:r>
      <w:proofErr w:type="spellEnd"/>
      <w:r w:rsidR="00A10E99" w:rsidRPr="00A10E99">
        <w:rPr>
          <w:szCs w:val="28"/>
        </w:rPr>
        <w:t xml:space="preserve"> и К.</w:t>
      </w:r>
      <w:r>
        <w:rPr>
          <w:szCs w:val="28"/>
        </w:rPr>
        <w:t xml:space="preserve"> </w:t>
      </w:r>
      <w:r w:rsidR="00A10E99" w:rsidRPr="00A10E99">
        <w:rPr>
          <w:szCs w:val="28"/>
        </w:rPr>
        <w:t xml:space="preserve">Леннон </w:t>
      </w:r>
      <w:r>
        <w:rPr>
          <w:szCs w:val="28"/>
        </w:rPr>
        <w:t>рассматривают</w:t>
      </w:r>
      <w:r w:rsidR="00A10E99" w:rsidRPr="00A10E99">
        <w:rPr>
          <w:szCs w:val="28"/>
        </w:rPr>
        <w:t xml:space="preserve"> управление документацией </w:t>
      </w:r>
      <w:r>
        <w:rPr>
          <w:szCs w:val="28"/>
        </w:rPr>
        <w:t xml:space="preserve">в качестве </w:t>
      </w:r>
      <w:r w:rsidR="00A10E99" w:rsidRPr="00A10E99">
        <w:rPr>
          <w:szCs w:val="28"/>
        </w:rPr>
        <w:t xml:space="preserve">функцию менеджмента, </w:t>
      </w:r>
      <w:r>
        <w:rPr>
          <w:szCs w:val="28"/>
        </w:rPr>
        <w:t>распространяемой на жизнен</w:t>
      </w:r>
      <w:r w:rsidR="00A10E99" w:rsidRPr="00A10E99">
        <w:rPr>
          <w:szCs w:val="28"/>
        </w:rPr>
        <w:t xml:space="preserve">ный цикл документов, включая их создание, </w:t>
      </w:r>
      <w:r w:rsidR="00130BF1">
        <w:rPr>
          <w:szCs w:val="28"/>
        </w:rPr>
        <w:t>документооборот (все его этапы)</w:t>
      </w:r>
      <w:r w:rsidR="00A10E99" w:rsidRPr="00A10E99">
        <w:rPr>
          <w:szCs w:val="28"/>
        </w:rPr>
        <w:t>, временное хранение</w:t>
      </w:r>
      <w:r w:rsidR="00130BF1">
        <w:rPr>
          <w:szCs w:val="28"/>
        </w:rPr>
        <w:t xml:space="preserve"> в структурных подразделениях организации</w:t>
      </w:r>
      <w:r w:rsidR="00A10E99" w:rsidRPr="00A10E99">
        <w:rPr>
          <w:szCs w:val="28"/>
        </w:rPr>
        <w:t>, передачу на постоянное хранение и</w:t>
      </w:r>
      <w:r w:rsidR="00130BF1">
        <w:rPr>
          <w:szCs w:val="28"/>
        </w:rPr>
        <w:t>ли</w:t>
      </w:r>
      <w:r w:rsidR="00A10E99" w:rsidRPr="00A10E99">
        <w:rPr>
          <w:szCs w:val="28"/>
        </w:rPr>
        <w:t xml:space="preserve"> уничтожение. </w:t>
      </w:r>
    </w:p>
    <w:p w:rsidR="00130BF1" w:rsidRDefault="00130BF1" w:rsidP="00E83880">
      <w:pPr>
        <w:pStyle w:val="2222222222222"/>
        <w:spacing w:after="0"/>
        <w:contextualSpacing w:val="0"/>
        <w:rPr>
          <w:szCs w:val="28"/>
        </w:rPr>
      </w:pPr>
      <w:r>
        <w:rPr>
          <w:szCs w:val="28"/>
        </w:rPr>
        <w:t>С точки зрения данных авторов</w:t>
      </w:r>
      <w:r w:rsidR="00A10E99" w:rsidRPr="00A10E99">
        <w:rPr>
          <w:szCs w:val="28"/>
        </w:rPr>
        <w:t xml:space="preserve"> управление документацией </w:t>
      </w:r>
      <w:r>
        <w:rPr>
          <w:szCs w:val="28"/>
        </w:rPr>
        <w:t xml:space="preserve">представляет собой важнейший элемент </w:t>
      </w:r>
      <w:r w:rsidR="00A10E99" w:rsidRPr="00A10E99">
        <w:rPr>
          <w:szCs w:val="28"/>
        </w:rPr>
        <w:t>уп</w:t>
      </w:r>
      <w:r>
        <w:rPr>
          <w:szCs w:val="28"/>
        </w:rPr>
        <w:t>равления информационными ресур</w:t>
      </w:r>
      <w:r w:rsidR="00A10E99" w:rsidRPr="00A10E99">
        <w:rPr>
          <w:szCs w:val="28"/>
        </w:rPr>
        <w:t>сами организации и заслуживает того, чтобы называться одной из основных функций управления в организациях</w:t>
      </w:r>
      <w:r>
        <w:rPr>
          <w:szCs w:val="28"/>
        </w:rPr>
        <w:t>.</w:t>
      </w:r>
      <w:r w:rsidR="00A10E99" w:rsidRPr="00A10E99">
        <w:rPr>
          <w:szCs w:val="28"/>
        </w:rPr>
        <w:t xml:space="preserve"> </w:t>
      </w:r>
    </w:p>
    <w:p w:rsidR="00E14EB2" w:rsidRDefault="00E14EB2" w:rsidP="00E83880">
      <w:pPr>
        <w:pStyle w:val="2222222222222"/>
        <w:spacing w:after="0"/>
        <w:contextualSpacing w:val="0"/>
        <w:rPr>
          <w:szCs w:val="28"/>
        </w:rPr>
      </w:pPr>
      <w:r w:rsidRPr="00E14EB2">
        <w:rPr>
          <w:szCs w:val="28"/>
        </w:rPr>
        <w:t>В настоящее время стандарт</w:t>
      </w:r>
      <w:r>
        <w:rPr>
          <w:szCs w:val="28"/>
        </w:rPr>
        <w:t>изация в сфере управления доку</w:t>
      </w:r>
      <w:r w:rsidRPr="00E14EB2">
        <w:rPr>
          <w:szCs w:val="28"/>
        </w:rPr>
        <w:t>ментацией позволяет эффективно</w:t>
      </w:r>
      <w:r>
        <w:rPr>
          <w:szCs w:val="28"/>
        </w:rPr>
        <w:t xml:space="preserve"> организовать работу с докумен</w:t>
      </w:r>
      <w:r w:rsidRPr="00E14EB2">
        <w:rPr>
          <w:szCs w:val="28"/>
        </w:rPr>
        <w:t xml:space="preserve">тами в области управленческой деятельности. </w:t>
      </w:r>
    </w:p>
    <w:p w:rsidR="00E14EB2" w:rsidRDefault="00E14EB2" w:rsidP="00E83880">
      <w:pPr>
        <w:pStyle w:val="2222222222222"/>
        <w:spacing w:after="0"/>
        <w:contextualSpacing w:val="0"/>
        <w:rPr>
          <w:szCs w:val="28"/>
        </w:rPr>
      </w:pPr>
      <w:r w:rsidRPr="00E14EB2">
        <w:rPr>
          <w:szCs w:val="28"/>
        </w:rPr>
        <w:t xml:space="preserve">Самостоятельным направлением совершенствования управления документацией является международная стандартизация. </w:t>
      </w:r>
    </w:p>
    <w:p w:rsidR="00E14EB2" w:rsidRDefault="00E14EB2" w:rsidP="00E83880">
      <w:pPr>
        <w:pStyle w:val="2222222222222"/>
        <w:spacing w:after="0"/>
        <w:contextualSpacing w:val="0"/>
        <w:rPr>
          <w:szCs w:val="28"/>
        </w:rPr>
      </w:pPr>
      <w:r w:rsidRPr="00E14EB2">
        <w:rPr>
          <w:szCs w:val="28"/>
        </w:rPr>
        <w:t xml:space="preserve">Разработкой международных норм и стандартов занимаются комитеты Международной организации по стандартизации (ИСО). </w:t>
      </w:r>
    </w:p>
    <w:p w:rsidR="00E14EB2" w:rsidRPr="00E14EB2" w:rsidRDefault="00E14EB2" w:rsidP="00E14EB2">
      <w:pPr>
        <w:pStyle w:val="2222222222222"/>
        <w:rPr>
          <w:szCs w:val="28"/>
        </w:rPr>
      </w:pPr>
      <w:r w:rsidRPr="00E14EB2">
        <w:rPr>
          <w:szCs w:val="28"/>
        </w:rPr>
        <w:t xml:space="preserve">С конца 2000-х годов происходит изменение подхода к разработке национальных стандартов, используемых в профессиональной сфере архивного дела и документационного обеспечения управления, главным образом за счет применения международных стандартов ИСО. </w:t>
      </w:r>
    </w:p>
    <w:p w:rsidR="00E14EB2" w:rsidRPr="00E14EB2" w:rsidRDefault="00E14EB2" w:rsidP="00E14EB2">
      <w:pPr>
        <w:pStyle w:val="2222222222222"/>
        <w:rPr>
          <w:szCs w:val="28"/>
        </w:rPr>
      </w:pPr>
      <w:r w:rsidRPr="00E14EB2">
        <w:rPr>
          <w:szCs w:val="28"/>
        </w:rPr>
        <w:lastRenderedPageBreak/>
        <w:t xml:space="preserve">Появился новый термин «управление документами», вобравший в себя документационное обеспечение управления, а также происходи внедрение концепции жизненного цикла документа, рассматривающей все этапы прохождения документа (от момента создания до архивного хранения или уничтожения) в качестве единого и непрерывного процесса. </w:t>
      </w:r>
    </w:p>
    <w:p w:rsidR="00E14EB2" w:rsidRPr="00E14EB2" w:rsidRDefault="00E14EB2" w:rsidP="00E14EB2">
      <w:pPr>
        <w:pStyle w:val="2222222222222"/>
        <w:rPr>
          <w:szCs w:val="28"/>
        </w:rPr>
      </w:pPr>
      <w:r w:rsidRPr="00E14EB2">
        <w:rPr>
          <w:szCs w:val="28"/>
        </w:rPr>
        <w:t xml:space="preserve">Изменилось и восприятие места и роли стандартизации архивного дела как составной части управления документами и отношения к ней как к чему-то второстепенному, дополняющему основной нормативный акт. </w:t>
      </w:r>
    </w:p>
    <w:p w:rsidR="00E14EB2" w:rsidRPr="00E14EB2" w:rsidRDefault="00E14EB2" w:rsidP="00E14EB2">
      <w:pPr>
        <w:pStyle w:val="2222222222222"/>
        <w:rPr>
          <w:szCs w:val="28"/>
        </w:rPr>
      </w:pPr>
      <w:r w:rsidRPr="00E14EB2">
        <w:rPr>
          <w:szCs w:val="28"/>
        </w:rPr>
        <w:t xml:space="preserve">Стандарты ИСО, по сути, закладывали методологию управления документами всех систем документации, с одной стороны, а с другой – оставались единственным инструментом регулирования этой сферы. </w:t>
      </w:r>
    </w:p>
    <w:p w:rsidR="00E14EB2" w:rsidRPr="00E14EB2" w:rsidRDefault="00E14EB2" w:rsidP="00E14EB2">
      <w:pPr>
        <w:pStyle w:val="2222222222222"/>
        <w:rPr>
          <w:szCs w:val="28"/>
        </w:rPr>
      </w:pPr>
      <w:r w:rsidRPr="00E14EB2">
        <w:rPr>
          <w:szCs w:val="28"/>
        </w:rPr>
        <w:t xml:space="preserve">Принятые в качестве национальных и используемые в нашей стране современные международные стандарты ИСО условно можно разделить на несколько групп. </w:t>
      </w:r>
    </w:p>
    <w:p w:rsidR="00E14EB2" w:rsidRPr="00E14EB2" w:rsidRDefault="00E14EB2" w:rsidP="00E14EB2">
      <w:pPr>
        <w:pStyle w:val="2222222222222"/>
        <w:rPr>
          <w:szCs w:val="28"/>
        </w:rPr>
      </w:pPr>
      <w:r w:rsidRPr="00E14EB2">
        <w:rPr>
          <w:szCs w:val="28"/>
        </w:rPr>
        <w:t xml:space="preserve">Эти группы национальных стандартов регламентируют аспекты: </w:t>
      </w:r>
    </w:p>
    <w:p w:rsidR="00E14EB2" w:rsidRPr="00E14EB2" w:rsidRDefault="00E14EB2" w:rsidP="00E14EB2">
      <w:pPr>
        <w:pStyle w:val="2222222222222"/>
        <w:rPr>
          <w:szCs w:val="28"/>
        </w:rPr>
      </w:pPr>
      <w:r w:rsidRPr="00E14EB2">
        <w:rPr>
          <w:szCs w:val="28"/>
        </w:rPr>
        <w:t xml:space="preserve">- методологии управления документами и системами управления документами; </w:t>
      </w:r>
    </w:p>
    <w:p w:rsidR="00E14EB2" w:rsidRPr="00E14EB2" w:rsidRDefault="00E14EB2" w:rsidP="00E14EB2">
      <w:pPr>
        <w:pStyle w:val="2222222222222"/>
        <w:rPr>
          <w:szCs w:val="28"/>
        </w:rPr>
      </w:pPr>
      <w:r w:rsidRPr="00E14EB2">
        <w:rPr>
          <w:szCs w:val="28"/>
        </w:rPr>
        <w:t xml:space="preserve">- хранения (сохранения) документов; </w:t>
      </w:r>
    </w:p>
    <w:p w:rsidR="00E14EB2" w:rsidRPr="00E14EB2" w:rsidRDefault="00E14EB2" w:rsidP="00E14EB2">
      <w:pPr>
        <w:pStyle w:val="2222222222222"/>
        <w:rPr>
          <w:szCs w:val="28"/>
        </w:rPr>
      </w:pPr>
      <w:r w:rsidRPr="00E14EB2">
        <w:rPr>
          <w:szCs w:val="28"/>
        </w:rPr>
        <w:t>- создания и использования системы электронного документооборота;</w:t>
      </w:r>
    </w:p>
    <w:p w:rsidR="00E14EB2" w:rsidRPr="00E14EB2" w:rsidRDefault="00E14EB2" w:rsidP="00E14EB2">
      <w:pPr>
        <w:pStyle w:val="2222222222222"/>
        <w:rPr>
          <w:szCs w:val="28"/>
        </w:rPr>
      </w:pPr>
      <w:r w:rsidRPr="00E14EB2">
        <w:rPr>
          <w:szCs w:val="28"/>
        </w:rPr>
        <w:t>- информационных технологий, используемых в управлении документами;</w:t>
      </w:r>
    </w:p>
    <w:p w:rsidR="00E14EB2" w:rsidRPr="00E14EB2" w:rsidRDefault="00E14EB2" w:rsidP="00E14EB2">
      <w:pPr>
        <w:pStyle w:val="2222222222222"/>
        <w:rPr>
          <w:szCs w:val="28"/>
        </w:rPr>
      </w:pPr>
      <w:r w:rsidRPr="00E14EB2">
        <w:rPr>
          <w:szCs w:val="28"/>
        </w:rPr>
        <w:t xml:space="preserve">- информационных технологий, используемых для защиты информации; </w:t>
      </w:r>
    </w:p>
    <w:p w:rsidR="00E14EB2" w:rsidRPr="00E14EB2" w:rsidRDefault="00E14EB2" w:rsidP="00E14EB2">
      <w:pPr>
        <w:pStyle w:val="2222222222222"/>
        <w:rPr>
          <w:szCs w:val="28"/>
        </w:rPr>
      </w:pPr>
      <w:r w:rsidRPr="00E14EB2">
        <w:rPr>
          <w:szCs w:val="28"/>
        </w:rPr>
        <w:t>- информационных технологий, используемых для обеспечения безопасности управления</w:t>
      </w:r>
      <w:r w:rsidRPr="00E14EB2">
        <w:rPr>
          <w:szCs w:val="28"/>
          <w:vertAlign w:val="superscript"/>
        </w:rPr>
        <w:footnoteReference w:id="2"/>
      </w:r>
      <w:r w:rsidRPr="00E14EB2">
        <w:rPr>
          <w:szCs w:val="28"/>
        </w:rPr>
        <w:t>.</w:t>
      </w:r>
    </w:p>
    <w:p w:rsidR="00E14EB2" w:rsidRPr="00E14EB2" w:rsidRDefault="00E14EB2" w:rsidP="00E14EB2">
      <w:pPr>
        <w:pStyle w:val="2222222222222"/>
        <w:rPr>
          <w:szCs w:val="28"/>
        </w:rPr>
      </w:pPr>
      <w:r w:rsidRPr="00E14EB2">
        <w:rPr>
          <w:szCs w:val="28"/>
        </w:rPr>
        <w:t>Общая схема стандартов ИСО в области управления документами представлена на рисунке 1</w:t>
      </w:r>
    </w:p>
    <w:p w:rsidR="00E14EB2" w:rsidRPr="00E14EB2" w:rsidRDefault="00E14EB2" w:rsidP="00E14EB2">
      <w:pPr>
        <w:pStyle w:val="2222222222222"/>
        <w:rPr>
          <w:szCs w:val="28"/>
        </w:rPr>
      </w:pPr>
      <w:r w:rsidRPr="00E14EB2">
        <w:rPr>
          <w:noProof/>
          <w:szCs w:val="28"/>
        </w:rPr>
        <w:lastRenderedPageBreak/>
        <w:drawing>
          <wp:inline distT="0" distB="0" distL="0" distR="0" wp14:anchorId="7F65D5BC" wp14:editId="00C57EAB">
            <wp:extent cx="5029200" cy="552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5524500"/>
                    </a:xfrm>
                    <a:prstGeom prst="rect">
                      <a:avLst/>
                    </a:prstGeom>
                    <a:noFill/>
                    <a:ln>
                      <a:noFill/>
                    </a:ln>
                  </pic:spPr>
                </pic:pic>
              </a:graphicData>
            </a:graphic>
          </wp:inline>
        </w:drawing>
      </w:r>
    </w:p>
    <w:p w:rsidR="00E14EB2" w:rsidRPr="00E14EB2" w:rsidRDefault="00E14EB2" w:rsidP="00E14EB2">
      <w:pPr>
        <w:pStyle w:val="2222222222222"/>
        <w:rPr>
          <w:szCs w:val="28"/>
        </w:rPr>
      </w:pPr>
      <w:r w:rsidRPr="00E14EB2">
        <w:rPr>
          <w:szCs w:val="28"/>
        </w:rPr>
        <w:t>Рисунок 1 Общая схема стандартов ИСО</w:t>
      </w:r>
    </w:p>
    <w:p w:rsidR="00130BF1" w:rsidRDefault="00A10E99" w:rsidP="00E83880">
      <w:pPr>
        <w:pStyle w:val="2222222222222"/>
        <w:spacing w:after="0"/>
        <w:contextualSpacing w:val="0"/>
        <w:rPr>
          <w:szCs w:val="28"/>
        </w:rPr>
      </w:pPr>
      <w:r w:rsidRPr="00A10E99">
        <w:rPr>
          <w:szCs w:val="28"/>
        </w:rPr>
        <w:t xml:space="preserve">Таким образом, </w:t>
      </w:r>
      <w:r w:rsidR="00130BF1">
        <w:rPr>
          <w:szCs w:val="28"/>
        </w:rPr>
        <w:t>понятие</w:t>
      </w:r>
      <w:r w:rsidRPr="00A10E99">
        <w:rPr>
          <w:szCs w:val="28"/>
        </w:rPr>
        <w:t xml:space="preserve"> «управление документацией» </w:t>
      </w:r>
      <w:r w:rsidR="00130BF1">
        <w:rPr>
          <w:szCs w:val="28"/>
        </w:rPr>
        <w:t>впервые возникло</w:t>
      </w:r>
      <w:r w:rsidRPr="00A10E99">
        <w:rPr>
          <w:szCs w:val="28"/>
        </w:rPr>
        <w:t xml:space="preserve"> в США в связи с увеличением объема бумажного </w:t>
      </w:r>
      <w:r w:rsidR="00130BF1">
        <w:rPr>
          <w:szCs w:val="28"/>
        </w:rPr>
        <w:t>документо</w:t>
      </w:r>
      <w:r w:rsidRPr="00A10E99">
        <w:rPr>
          <w:szCs w:val="28"/>
        </w:rPr>
        <w:t>оборота. Постепенно он заимст</w:t>
      </w:r>
      <w:r w:rsidR="00130BF1">
        <w:rPr>
          <w:szCs w:val="28"/>
        </w:rPr>
        <w:t>вовался управленческими звенья</w:t>
      </w:r>
      <w:r w:rsidRPr="00A10E99">
        <w:rPr>
          <w:szCs w:val="28"/>
        </w:rPr>
        <w:t>ми других зарубежных стран, а за тем и аппаратами управления России.</w:t>
      </w:r>
    </w:p>
    <w:p w:rsidR="00E14EB2" w:rsidRDefault="00E14EB2">
      <w:pPr>
        <w:rPr>
          <w:szCs w:val="28"/>
        </w:rPr>
      </w:pPr>
      <w:r>
        <w:rPr>
          <w:szCs w:val="28"/>
        </w:rPr>
        <w:br w:type="page"/>
      </w:r>
    </w:p>
    <w:p w:rsidR="00DD517F" w:rsidRPr="00DD517F" w:rsidRDefault="00A10E99" w:rsidP="00DD517F">
      <w:pPr>
        <w:pStyle w:val="2222222222222"/>
        <w:spacing w:before="120" w:after="0"/>
        <w:contextualSpacing w:val="0"/>
        <w:jc w:val="center"/>
        <w:rPr>
          <w:b/>
          <w:szCs w:val="28"/>
        </w:rPr>
      </w:pPr>
      <w:r w:rsidRPr="00DD517F">
        <w:rPr>
          <w:b/>
          <w:szCs w:val="28"/>
        </w:rPr>
        <w:lastRenderedPageBreak/>
        <w:t>1.</w:t>
      </w:r>
      <w:r w:rsidR="00DD517F" w:rsidRPr="00DD517F">
        <w:rPr>
          <w:b/>
          <w:szCs w:val="28"/>
        </w:rPr>
        <w:t>2</w:t>
      </w:r>
      <w:r w:rsidRPr="00DD517F">
        <w:rPr>
          <w:b/>
          <w:szCs w:val="28"/>
        </w:rPr>
        <w:t xml:space="preserve">. </w:t>
      </w:r>
      <w:r w:rsidR="00DD517F" w:rsidRPr="00DD517F">
        <w:rPr>
          <w:b/>
          <w:szCs w:val="28"/>
        </w:rPr>
        <w:t>Особенности организации работы с документами за рубежом</w:t>
      </w:r>
    </w:p>
    <w:p w:rsidR="00DD517F" w:rsidRDefault="00A10E99" w:rsidP="00E83880">
      <w:pPr>
        <w:pStyle w:val="2222222222222"/>
        <w:spacing w:after="0"/>
        <w:contextualSpacing w:val="0"/>
        <w:rPr>
          <w:szCs w:val="28"/>
        </w:rPr>
      </w:pPr>
      <w:r w:rsidRPr="00A10E99">
        <w:rPr>
          <w:szCs w:val="28"/>
        </w:rPr>
        <w:t>Процесс управления документацией</w:t>
      </w:r>
      <w:r w:rsidR="00DD517F">
        <w:rPr>
          <w:szCs w:val="28"/>
        </w:rPr>
        <w:t xml:space="preserve"> в зарубежных странах</w:t>
      </w:r>
      <w:r w:rsidRPr="00A10E99">
        <w:rPr>
          <w:szCs w:val="28"/>
        </w:rPr>
        <w:t xml:space="preserve"> имеет ряд </w:t>
      </w:r>
      <w:r w:rsidR="00DD517F">
        <w:rPr>
          <w:szCs w:val="28"/>
        </w:rPr>
        <w:t>особенностей по сравнению с российским</w:t>
      </w:r>
      <w:r w:rsidRPr="00A10E99">
        <w:rPr>
          <w:szCs w:val="28"/>
        </w:rPr>
        <w:t xml:space="preserve"> документационн</w:t>
      </w:r>
      <w:r w:rsidR="00DD517F">
        <w:rPr>
          <w:szCs w:val="28"/>
        </w:rPr>
        <w:t xml:space="preserve">ым </w:t>
      </w:r>
      <w:r w:rsidRPr="00A10E99">
        <w:rPr>
          <w:szCs w:val="28"/>
        </w:rPr>
        <w:t>обеспечени</w:t>
      </w:r>
      <w:r w:rsidR="00DD517F">
        <w:rPr>
          <w:szCs w:val="28"/>
        </w:rPr>
        <w:t>ем</w:t>
      </w:r>
      <w:r w:rsidRPr="00A10E99">
        <w:rPr>
          <w:szCs w:val="28"/>
        </w:rPr>
        <w:t xml:space="preserve"> управления</w:t>
      </w:r>
      <w:r w:rsidR="00DD517F">
        <w:rPr>
          <w:szCs w:val="28"/>
        </w:rPr>
        <w:t xml:space="preserve"> и архивным хранением</w:t>
      </w:r>
      <w:r w:rsidRPr="00A10E99">
        <w:rPr>
          <w:szCs w:val="28"/>
        </w:rPr>
        <w:t xml:space="preserve">. </w:t>
      </w:r>
    </w:p>
    <w:p w:rsidR="00DD517F" w:rsidRDefault="00DD517F" w:rsidP="00E83880">
      <w:pPr>
        <w:pStyle w:val="2222222222222"/>
        <w:spacing w:after="0"/>
        <w:contextualSpacing w:val="0"/>
        <w:rPr>
          <w:szCs w:val="28"/>
        </w:rPr>
      </w:pPr>
      <w:r>
        <w:rPr>
          <w:szCs w:val="28"/>
        </w:rPr>
        <w:t>Кроме того, необходимо учитывать, что у</w:t>
      </w:r>
      <w:r w:rsidR="00A10E99" w:rsidRPr="00A10E99">
        <w:rPr>
          <w:szCs w:val="28"/>
        </w:rPr>
        <w:t xml:space="preserve">правление документацией в </w:t>
      </w:r>
      <w:r>
        <w:rPr>
          <w:szCs w:val="28"/>
        </w:rPr>
        <w:t>разных</w:t>
      </w:r>
      <w:r w:rsidR="00A10E99" w:rsidRPr="00A10E99">
        <w:rPr>
          <w:szCs w:val="28"/>
        </w:rPr>
        <w:t xml:space="preserve"> зарубежных странах </w:t>
      </w:r>
      <w:r>
        <w:rPr>
          <w:szCs w:val="28"/>
        </w:rPr>
        <w:t>может существенно отличаться</w:t>
      </w:r>
      <w:r w:rsidR="00A10E99" w:rsidRPr="00A10E99">
        <w:rPr>
          <w:szCs w:val="28"/>
        </w:rPr>
        <w:t xml:space="preserve">. </w:t>
      </w:r>
    </w:p>
    <w:p w:rsidR="00DE318C" w:rsidRDefault="00DD517F" w:rsidP="00E83880">
      <w:pPr>
        <w:pStyle w:val="2222222222222"/>
        <w:spacing w:after="0"/>
        <w:contextualSpacing w:val="0"/>
        <w:rPr>
          <w:szCs w:val="28"/>
        </w:rPr>
      </w:pPr>
      <w:r>
        <w:rPr>
          <w:szCs w:val="28"/>
        </w:rPr>
        <w:t xml:space="preserve">В тоже время рассматриваемый </w:t>
      </w:r>
      <w:r w:rsidR="00A10E99" w:rsidRPr="00A10E99">
        <w:rPr>
          <w:szCs w:val="28"/>
        </w:rPr>
        <w:t xml:space="preserve">процесс имеет </w:t>
      </w:r>
      <w:r>
        <w:rPr>
          <w:szCs w:val="28"/>
        </w:rPr>
        <w:t>ряд общих черт</w:t>
      </w:r>
      <w:r w:rsidR="00A10E99" w:rsidRPr="00A10E99">
        <w:rPr>
          <w:szCs w:val="28"/>
        </w:rPr>
        <w:t xml:space="preserve">, </w:t>
      </w:r>
      <w:r>
        <w:rPr>
          <w:szCs w:val="28"/>
        </w:rPr>
        <w:t>что объясняется наличием меж</w:t>
      </w:r>
      <w:r w:rsidR="00A10E99" w:rsidRPr="00A10E99">
        <w:rPr>
          <w:szCs w:val="28"/>
        </w:rPr>
        <w:t xml:space="preserve">дународных связей и рекомендаций международных организаций, таких как ЮНЕСКО, </w:t>
      </w:r>
      <w:r w:rsidR="00DE318C">
        <w:rPr>
          <w:szCs w:val="28"/>
        </w:rPr>
        <w:t>-</w:t>
      </w:r>
      <w:r w:rsidR="00A10E99" w:rsidRPr="00A10E99">
        <w:rPr>
          <w:szCs w:val="28"/>
        </w:rPr>
        <w:t xml:space="preserve"> Про</w:t>
      </w:r>
      <w:r w:rsidR="00DE318C">
        <w:rPr>
          <w:szCs w:val="28"/>
        </w:rPr>
        <w:t>грамма RAMP, Международного со</w:t>
      </w:r>
      <w:r w:rsidR="00A10E99" w:rsidRPr="00A10E99">
        <w:rPr>
          <w:szCs w:val="28"/>
        </w:rPr>
        <w:t>вета архивов, Международной ф</w:t>
      </w:r>
      <w:r w:rsidR="00DE318C">
        <w:rPr>
          <w:szCs w:val="28"/>
        </w:rPr>
        <w:t>едерации по управлению докумен</w:t>
      </w:r>
      <w:r w:rsidR="00A10E99" w:rsidRPr="00A10E99">
        <w:rPr>
          <w:szCs w:val="28"/>
        </w:rPr>
        <w:t xml:space="preserve">тацией, Международной организации по стандартизации ИСО. </w:t>
      </w:r>
    </w:p>
    <w:p w:rsidR="00DE318C" w:rsidRDefault="00DE318C" w:rsidP="00E83880">
      <w:pPr>
        <w:pStyle w:val="2222222222222"/>
        <w:spacing w:after="0"/>
        <w:contextualSpacing w:val="0"/>
        <w:rPr>
          <w:szCs w:val="28"/>
        </w:rPr>
      </w:pPr>
      <w:r>
        <w:rPr>
          <w:szCs w:val="28"/>
        </w:rPr>
        <w:t>Так, практически во всех странах</w:t>
      </w:r>
      <w:r w:rsidR="00A10E99" w:rsidRPr="00A10E99">
        <w:rPr>
          <w:szCs w:val="28"/>
        </w:rPr>
        <w:t xml:space="preserve"> </w:t>
      </w:r>
      <w:r>
        <w:rPr>
          <w:szCs w:val="28"/>
        </w:rPr>
        <w:t>у</w:t>
      </w:r>
      <w:r w:rsidR="00A10E99" w:rsidRPr="00A10E99">
        <w:rPr>
          <w:szCs w:val="28"/>
        </w:rPr>
        <w:t>правление документацией с</w:t>
      </w:r>
      <w:r>
        <w:rPr>
          <w:szCs w:val="28"/>
        </w:rPr>
        <w:t xml:space="preserve">остоит </w:t>
      </w:r>
      <w:r w:rsidR="00A10E99" w:rsidRPr="00A10E99">
        <w:rPr>
          <w:szCs w:val="28"/>
        </w:rPr>
        <w:t xml:space="preserve">из четырех </w:t>
      </w:r>
      <w:r>
        <w:rPr>
          <w:szCs w:val="28"/>
        </w:rPr>
        <w:t>ключевых компонентов</w:t>
      </w:r>
      <w:r w:rsidR="00A10E99" w:rsidRPr="00A10E99">
        <w:rPr>
          <w:szCs w:val="28"/>
        </w:rPr>
        <w:t xml:space="preserve">, которые в </w:t>
      </w:r>
      <w:r>
        <w:rPr>
          <w:szCs w:val="28"/>
        </w:rPr>
        <w:t>сумме</w:t>
      </w:r>
      <w:r w:rsidR="00A10E99" w:rsidRPr="00A10E99">
        <w:rPr>
          <w:szCs w:val="28"/>
        </w:rPr>
        <w:t xml:space="preserve"> </w:t>
      </w:r>
      <w:r>
        <w:rPr>
          <w:szCs w:val="28"/>
        </w:rPr>
        <w:t>обеспечивают</w:t>
      </w:r>
      <w:r w:rsidR="00A10E99" w:rsidRPr="00A10E99">
        <w:rPr>
          <w:szCs w:val="28"/>
        </w:rPr>
        <w:t xml:space="preserve"> эффективности «документальной» деятельности и </w:t>
      </w:r>
      <w:r>
        <w:rPr>
          <w:szCs w:val="28"/>
        </w:rPr>
        <w:t>создают благоприятные условия для развития</w:t>
      </w:r>
      <w:r w:rsidR="00A10E99" w:rsidRPr="00A10E99">
        <w:rPr>
          <w:szCs w:val="28"/>
        </w:rPr>
        <w:t xml:space="preserve"> организации </w:t>
      </w:r>
      <w:r>
        <w:rPr>
          <w:szCs w:val="28"/>
        </w:rPr>
        <w:t>посредствам</w:t>
      </w:r>
      <w:r w:rsidR="00A10E99" w:rsidRPr="00A10E99">
        <w:rPr>
          <w:szCs w:val="28"/>
        </w:rPr>
        <w:t xml:space="preserve"> систематического </w:t>
      </w:r>
      <w:r>
        <w:rPr>
          <w:szCs w:val="28"/>
        </w:rPr>
        <w:t>и повсеместного использо</w:t>
      </w:r>
      <w:r w:rsidR="00A10E99" w:rsidRPr="00A10E99">
        <w:rPr>
          <w:szCs w:val="28"/>
        </w:rPr>
        <w:t xml:space="preserve">вания документированной информации. </w:t>
      </w:r>
    </w:p>
    <w:p w:rsidR="00DE318C" w:rsidRDefault="00A10E99" w:rsidP="00E83880">
      <w:pPr>
        <w:pStyle w:val="2222222222222"/>
        <w:spacing w:after="0"/>
        <w:contextualSpacing w:val="0"/>
        <w:rPr>
          <w:szCs w:val="28"/>
        </w:rPr>
      </w:pPr>
      <w:r w:rsidRPr="00A10E99">
        <w:rPr>
          <w:szCs w:val="28"/>
        </w:rPr>
        <w:t xml:space="preserve">Элементы управления документацией за рубежом охватывают полный жизненный цикл документов. </w:t>
      </w:r>
    </w:p>
    <w:p w:rsidR="008A5704" w:rsidRDefault="00A10E99" w:rsidP="00E83880">
      <w:pPr>
        <w:pStyle w:val="2222222222222"/>
        <w:spacing w:after="0"/>
        <w:contextualSpacing w:val="0"/>
        <w:rPr>
          <w:szCs w:val="28"/>
        </w:rPr>
      </w:pPr>
      <w:r w:rsidRPr="00A10E99">
        <w:rPr>
          <w:szCs w:val="28"/>
        </w:rPr>
        <w:t xml:space="preserve">Создание </w:t>
      </w:r>
      <w:r w:rsidR="008A5704">
        <w:rPr>
          <w:szCs w:val="28"/>
        </w:rPr>
        <w:t>документов представляет собой формирование</w:t>
      </w:r>
      <w:r w:rsidRPr="00A10E99">
        <w:rPr>
          <w:szCs w:val="28"/>
        </w:rPr>
        <w:t xml:space="preserve"> необходимого перечня </w:t>
      </w:r>
      <w:r w:rsidR="008A5704">
        <w:rPr>
          <w:szCs w:val="28"/>
        </w:rPr>
        <w:t>используемых документов, их на</w:t>
      </w:r>
      <w:r w:rsidRPr="00A10E99">
        <w:rPr>
          <w:szCs w:val="28"/>
        </w:rPr>
        <w:t xml:space="preserve">званий и функционального назначения, </w:t>
      </w:r>
      <w:r w:rsidR="008A5704">
        <w:rPr>
          <w:szCs w:val="28"/>
        </w:rPr>
        <w:t>разработку форм доку</w:t>
      </w:r>
      <w:r w:rsidRPr="00A10E99">
        <w:rPr>
          <w:szCs w:val="28"/>
        </w:rPr>
        <w:t xml:space="preserve">ментов, </w:t>
      </w:r>
      <w:r w:rsidR="008A5704">
        <w:rPr>
          <w:szCs w:val="28"/>
        </w:rPr>
        <w:t>мониторинг и контроль</w:t>
      </w:r>
      <w:r w:rsidRPr="00A10E99">
        <w:rPr>
          <w:szCs w:val="28"/>
        </w:rPr>
        <w:t xml:space="preserve"> их использовани</w:t>
      </w:r>
      <w:r w:rsidR="008A5704">
        <w:rPr>
          <w:szCs w:val="28"/>
        </w:rPr>
        <w:t>я и исполнения, применение современ</w:t>
      </w:r>
      <w:r w:rsidRPr="00A10E99">
        <w:rPr>
          <w:szCs w:val="28"/>
        </w:rPr>
        <w:t xml:space="preserve">ных информационных технологий для составления документов. </w:t>
      </w:r>
    </w:p>
    <w:p w:rsidR="008A5704" w:rsidRDefault="00A10E99" w:rsidP="00E83880">
      <w:pPr>
        <w:pStyle w:val="2222222222222"/>
        <w:spacing w:after="0"/>
        <w:contextualSpacing w:val="0"/>
        <w:rPr>
          <w:szCs w:val="28"/>
        </w:rPr>
      </w:pPr>
      <w:r w:rsidRPr="00A10E99">
        <w:rPr>
          <w:szCs w:val="28"/>
        </w:rPr>
        <w:t>Хранение и использов</w:t>
      </w:r>
      <w:r w:rsidR="008A5704">
        <w:rPr>
          <w:szCs w:val="28"/>
        </w:rPr>
        <w:t>ание документированной информа</w:t>
      </w:r>
      <w:r w:rsidRPr="00A10E99">
        <w:rPr>
          <w:szCs w:val="28"/>
        </w:rPr>
        <w:t>ции</w:t>
      </w:r>
      <w:r w:rsidR="008A5704">
        <w:rPr>
          <w:szCs w:val="28"/>
        </w:rPr>
        <w:t xml:space="preserve"> предполагает реализацию процесса </w:t>
      </w:r>
      <w:r w:rsidRPr="00A10E99">
        <w:rPr>
          <w:szCs w:val="28"/>
        </w:rPr>
        <w:t>формировани</w:t>
      </w:r>
      <w:r w:rsidR="008A5704">
        <w:rPr>
          <w:szCs w:val="28"/>
        </w:rPr>
        <w:t>я</w:t>
      </w:r>
      <w:r w:rsidRPr="00A10E99">
        <w:rPr>
          <w:szCs w:val="28"/>
        </w:rPr>
        <w:t xml:space="preserve"> </w:t>
      </w:r>
      <w:r w:rsidR="008A5704">
        <w:rPr>
          <w:szCs w:val="28"/>
        </w:rPr>
        <w:t>дел</w:t>
      </w:r>
      <w:r w:rsidRPr="00A10E99">
        <w:rPr>
          <w:szCs w:val="28"/>
        </w:rPr>
        <w:t xml:space="preserve">, создание </w:t>
      </w:r>
      <w:r w:rsidR="008A5704">
        <w:rPr>
          <w:szCs w:val="28"/>
        </w:rPr>
        <w:t>файлов и систем поиска докумен</w:t>
      </w:r>
      <w:r w:rsidRPr="00A10E99">
        <w:rPr>
          <w:szCs w:val="28"/>
        </w:rPr>
        <w:t>тов и информации, развитие си</w:t>
      </w:r>
      <w:r w:rsidR="008A5704">
        <w:rPr>
          <w:szCs w:val="28"/>
        </w:rPr>
        <w:t>стем передачи информации, теле</w:t>
      </w:r>
      <w:r w:rsidRPr="00A10E99">
        <w:rPr>
          <w:szCs w:val="28"/>
        </w:rPr>
        <w:t>коммуникаций, копирования и</w:t>
      </w:r>
      <w:r w:rsidR="008A5704">
        <w:rPr>
          <w:szCs w:val="28"/>
        </w:rPr>
        <w:t xml:space="preserve"> тиражирования документов; соз</w:t>
      </w:r>
      <w:r w:rsidRPr="00A10E99">
        <w:rPr>
          <w:szCs w:val="28"/>
        </w:rPr>
        <w:t>дание центров хранения доку</w:t>
      </w:r>
      <w:r w:rsidR="008A5704">
        <w:rPr>
          <w:szCs w:val="28"/>
        </w:rPr>
        <w:t>ментов или административных ар</w:t>
      </w:r>
      <w:r w:rsidRPr="00A10E99">
        <w:rPr>
          <w:szCs w:val="28"/>
        </w:rPr>
        <w:t xml:space="preserve">хивов (в российской терминологии </w:t>
      </w:r>
      <w:r w:rsidR="006560B9">
        <w:rPr>
          <w:szCs w:val="28"/>
        </w:rPr>
        <w:t>-</w:t>
      </w:r>
      <w:r w:rsidRPr="00A10E99">
        <w:rPr>
          <w:szCs w:val="28"/>
        </w:rPr>
        <w:t xml:space="preserve"> текущие архивы). </w:t>
      </w:r>
    </w:p>
    <w:p w:rsidR="006560B9" w:rsidRDefault="006560B9" w:rsidP="006560B9">
      <w:pPr>
        <w:pStyle w:val="2222222222222"/>
        <w:spacing w:after="0"/>
        <w:contextualSpacing w:val="0"/>
        <w:rPr>
          <w:szCs w:val="28"/>
        </w:rPr>
      </w:pPr>
      <w:r w:rsidRPr="006560B9">
        <w:rPr>
          <w:szCs w:val="28"/>
        </w:rPr>
        <w:lastRenderedPageBreak/>
        <w:t>Принципы западного</w:t>
      </w:r>
      <w:r>
        <w:rPr>
          <w:szCs w:val="28"/>
        </w:rPr>
        <w:t xml:space="preserve"> управления документами</w:t>
      </w:r>
      <w:r w:rsidRPr="006560B9">
        <w:rPr>
          <w:szCs w:val="28"/>
        </w:rPr>
        <w:t xml:space="preserve"> существенно отличаются от российских и опираются на традиции высокой исполнительской дисциплины работников. </w:t>
      </w:r>
    </w:p>
    <w:p w:rsidR="006560B9" w:rsidRDefault="006560B9" w:rsidP="006560B9">
      <w:pPr>
        <w:pStyle w:val="2222222222222"/>
        <w:spacing w:after="0"/>
        <w:contextualSpacing w:val="0"/>
        <w:rPr>
          <w:szCs w:val="28"/>
        </w:rPr>
      </w:pPr>
      <w:r>
        <w:rPr>
          <w:szCs w:val="28"/>
        </w:rPr>
        <w:t>В качестве ключевых</w:t>
      </w:r>
      <w:r w:rsidRPr="006560B9">
        <w:rPr>
          <w:szCs w:val="28"/>
        </w:rPr>
        <w:t xml:space="preserve"> особенност</w:t>
      </w:r>
      <w:r>
        <w:rPr>
          <w:szCs w:val="28"/>
        </w:rPr>
        <w:t>ей</w:t>
      </w:r>
      <w:r w:rsidRPr="006560B9">
        <w:rPr>
          <w:szCs w:val="28"/>
        </w:rPr>
        <w:t xml:space="preserve"> за</w:t>
      </w:r>
      <w:r>
        <w:rPr>
          <w:szCs w:val="28"/>
        </w:rPr>
        <w:t xml:space="preserve">рубежных </w:t>
      </w:r>
      <w:r w:rsidRPr="006560B9">
        <w:rPr>
          <w:szCs w:val="28"/>
        </w:rPr>
        <w:t xml:space="preserve">методов организации работы с документами </w:t>
      </w:r>
      <w:r>
        <w:rPr>
          <w:szCs w:val="28"/>
        </w:rPr>
        <w:t>целесообразно рассматривать следующие положения</w:t>
      </w:r>
      <w:r>
        <w:rPr>
          <w:rStyle w:val="a4"/>
          <w:szCs w:val="28"/>
        </w:rPr>
        <w:footnoteReference w:id="3"/>
      </w:r>
      <w:r w:rsidRPr="006560B9">
        <w:rPr>
          <w:szCs w:val="28"/>
        </w:rPr>
        <w:t xml:space="preserve">: </w:t>
      </w:r>
    </w:p>
    <w:p w:rsidR="006560B9" w:rsidRDefault="006560B9" w:rsidP="006560B9">
      <w:pPr>
        <w:pStyle w:val="2222222222222"/>
        <w:spacing w:after="0"/>
        <w:contextualSpacing w:val="0"/>
        <w:rPr>
          <w:szCs w:val="28"/>
        </w:rPr>
      </w:pPr>
      <w:r w:rsidRPr="006560B9">
        <w:rPr>
          <w:szCs w:val="28"/>
        </w:rPr>
        <w:t xml:space="preserve">1. </w:t>
      </w:r>
      <w:r>
        <w:rPr>
          <w:szCs w:val="28"/>
        </w:rPr>
        <w:t>д</w:t>
      </w:r>
      <w:r w:rsidRPr="006560B9">
        <w:rPr>
          <w:szCs w:val="28"/>
        </w:rPr>
        <w:t>вижение документов внутри организации носит преимущественно горизонтальный характер</w:t>
      </w:r>
      <w:r>
        <w:rPr>
          <w:szCs w:val="28"/>
        </w:rPr>
        <w:t>;</w:t>
      </w:r>
    </w:p>
    <w:p w:rsidR="006560B9" w:rsidRDefault="006560B9" w:rsidP="006560B9">
      <w:pPr>
        <w:pStyle w:val="2222222222222"/>
        <w:spacing w:after="0"/>
        <w:contextualSpacing w:val="0"/>
        <w:rPr>
          <w:szCs w:val="28"/>
        </w:rPr>
      </w:pPr>
      <w:r w:rsidRPr="006560B9">
        <w:rPr>
          <w:szCs w:val="28"/>
        </w:rPr>
        <w:t xml:space="preserve">2. </w:t>
      </w:r>
      <w:r>
        <w:rPr>
          <w:szCs w:val="28"/>
        </w:rPr>
        <w:t>о</w:t>
      </w:r>
      <w:r w:rsidRPr="006560B9">
        <w:rPr>
          <w:szCs w:val="28"/>
        </w:rPr>
        <w:t>тсутствует в организации централизованный контроль работы с документами</w:t>
      </w:r>
      <w:r>
        <w:rPr>
          <w:szCs w:val="28"/>
        </w:rPr>
        <w:t>;</w:t>
      </w:r>
    </w:p>
    <w:p w:rsidR="006560B9" w:rsidRDefault="006560B9" w:rsidP="006560B9">
      <w:pPr>
        <w:pStyle w:val="2222222222222"/>
        <w:spacing w:after="0"/>
        <w:contextualSpacing w:val="0"/>
        <w:rPr>
          <w:szCs w:val="28"/>
        </w:rPr>
      </w:pPr>
      <w:r w:rsidRPr="006560B9">
        <w:rPr>
          <w:szCs w:val="28"/>
        </w:rPr>
        <w:t xml:space="preserve">3. </w:t>
      </w:r>
      <w:r>
        <w:rPr>
          <w:szCs w:val="28"/>
        </w:rPr>
        <w:t>р</w:t>
      </w:r>
      <w:r w:rsidRPr="006560B9">
        <w:rPr>
          <w:szCs w:val="28"/>
        </w:rPr>
        <w:t>егистрация документов производится непосредственно исполнителями. Некоторые виды документов вообще не регистрируются. Отсутствуют специализированные службы, занимающиеся делопроизводством</w:t>
      </w:r>
      <w:r>
        <w:rPr>
          <w:szCs w:val="28"/>
        </w:rPr>
        <w:t>;</w:t>
      </w:r>
    </w:p>
    <w:p w:rsidR="006560B9" w:rsidRDefault="006560B9" w:rsidP="006560B9">
      <w:pPr>
        <w:pStyle w:val="2222222222222"/>
        <w:spacing w:after="0"/>
        <w:contextualSpacing w:val="0"/>
        <w:rPr>
          <w:szCs w:val="28"/>
        </w:rPr>
      </w:pPr>
      <w:r w:rsidRPr="006560B9">
        <w:rPr>
          <w:szCs w:val="28"/>
        </w:rPr>
        <w:t xml:space="preserve">4. </w:t>
      </w:r>
      <w:r>
        <w:rPr>
          <w:szCs w:val="28"/>
        </w:rPr>
        <w:t>п</w:t>
      </w:r>
      <w:r w:rsidRPr="006560B9">
        <w:rPr>
          <w:szCs w:val="28"/>
        </w:rPr>
        <w:t xml:space="preserve">рименяется безбумажная технология, информатизация и автоматизация процессов делопроизводства. </w:t>
      </w:r>
    </w:p>
    <w:p w:rsidR="006560B9" w:rsidRDefault="006560B9" w:rsidP="006560B9">
      <w:pPr>
        <w:pStyle w:val="2222222222222"/>
        <w:spacing w:after="0"/>
        <w:contextualSpacing w:val="0"/>
        <w:rPr>
          <w:szCs w:val="28"/>
        </w:rPr>
      </w:pPr>
      <w:r w:rsidRPr="006560B9">
        <w:rPr>
          <w:szCs w:val="28"/>
        </w:rPr>
        <w:t>Сравнение российских и зарубежных подходов к организации документооборота, способствующее выявлению расхождений и решению некоторых проблем организации документооборота в российских компаниях, представлено в таблице</w:t>
      </w:r>
      <w:r>
        <w:rPr>
          <w:szCs w:val="28"/>
        </w:rPr>
        <w:t xml:space="preserve"> 1</w:t>
      </w:r>
      <w:r w:rsidRPr="006560B9">
        <w:rPr>
          <w:szCs w:val="28"/>
        </w:rPr>
        <w:t xml:space="preserve">. </w:t>
      </w:r>
    </w:p>
    <w:p w:rsidR="006560B9" w:rsidRDefault="006560B9">
      <w:pPr>
        <w:rPr>
          <w:szCs w:val="28"/>
        </w:rPr>
      </w:pPr>
      <w:r>
        <w:rPr>
          <w:szCs w:val="28"/>
        </w:rPr>
        <w:br w:type="page"/>
      </w:r>
    </w:p>
    <w:p w:rsidR="006560B9" w:rsidRDefault="006560B9" w:rsidP="006560B9">
      <w:pPr>
        <w:pStyle w:val="2222222222222"/>
        <w:spacing w:after="0"/>
        <w:contextualSpacing w:val="0"/>
        <w:jc w:val="right"/>
        <w:rPr>
          <w:szCs w:val="28"/>
        </w:rPr>
      </w:pPr>
      <w:r>
        <w:rPr>
          <w:szCs w:val="28"/>
        </w:rPr>
        <w:lastRenderedPageBreak/>
        <w:t>Таблица 1</w:t>
      </w:r>
    </w:p>
    <w:p w:rsidR="006560B9" w:rsidRDefault="006560B9" w:rsidP="006560B9">
      <w:pPr>
        <w:pStyle w:val="2222222222222"/>
        <w:spacing w:after="0"/>
        <w:contextualSpacing w:val="0"/>
        <w:jc w:val="center"/>
        <w:rPr>
          <w:szCs w:val="28"/>
        </w:rPr>
      </w:pPr>
      <w:r w:rsidRPr="006560B9">
        <w:rPr>
          <w:szCs w:val="28"/>
        </w:rPr>
        <w:t>Сопоставление основных характеристик российских и зарубежных методов организации документооборота</w:t>
      </w:r>
    </w:p>
    <w:p w:rsidR="006560B9" w:rsidRDefault="006560B9" w:rsidP="006560B9">
      <w:pPr>
        <w:pStyle w:val="2222222222222"/>
        <w:spacing w:after="0"/>
        <w:ind w:firstLine="0"/>
        <w:contextualSpacing w:val="0"/>
        <w:jc w:val="center"/>
        <w:rPr>
          <w:szCs w:val="28"/>
        </w:rPr>
      </w:pPr>
      <w:r>
        <w:rPr>
          <w:noProof/>
          <w:szCs w:val="28"/>
          <w:lang w:eastAsia="ru-RU"/>
        </w:rPr>
        <w:drawing>
          <wp:inline distT="0" distB="0" distL="0" distR="0">
            <wp:extent cx="5753100" cy="45948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594860"/>
                    </a:xfrm>
                    <a:prstGeom prst="rect">
                      <a:avLst/>
                    </a:prstGeom>
                    <a:noFill/>
                    <a:ln>
                      <a:noFill/>
                    </a:ln>
                  </pic:spPr>
                </pic:pic>
              </a:graphicData>
            </a:graphic>
          </wp:inline>
        </w:drawing>
      </w:r>
    </w:p>
    <w:p w:rsidR="006560B9" w:rsidRDefault="006560B9" w:rsidP="006560B9">
      <w:pPr>
        <w:pStyle w:val="2222222222222"/>
        <w:spacing w:after="0"/>
        <w:contextualSpacing w:val="0"/>
        <w:rPr>
          <w:szCs w:val="28"/>
        </w:rPr>
      </w:pPr>
      <w:r w:rsidRPr="006560B9">
        <w:rPr>
          <w:szCs w:val="28"/>
        </w:rPr>
        <w:t>Анализ различий в организации и методах документооборота позволяет сделать следующие выводы: во</w:t>
      </w:r>
      <w:r>
        <w:rPr>
          <w:szCs w:val="28"/>
        </w:rPr>
        <w:t>-</w:t>
      </w:r>
      <w:r w:rsidRPr="006560B9">
        <w:rPr>
          <w:szCs w:val="28"/>
        </w:rPr>
        <w:t xml:space="preserve">первых, качество документооборота повышается при организации усиленного контроля за движением документов, когда всегда известно местонахождение документа и его состояние. </w:t>
      </w:r>
    </w:p>
    <w:p w:rsidR="006560B9" w:rsidRDefault="006560B9" w:rsidP="006560B9">
      <w:pPr>
        <w:pStyle w:val="2222222222222"/>
        <w:spacing w:after="0"/>
        <w:contextualSpacing w:val="0"/>
        <w:rPr>
          <w:szCs w:val="28"/>
        </w:rPr>
      </w:pPr>
      <w:r w:rsidRPr="006560B9">
        <w:rPr>
          <w:szCs w:val="28"/>
        </w:rPr>
        <w:t>Во</w:t>
      </w:r>
      <w:r>
        <w:rPr>
          <w:szCs w:val="28"/>
        </w:rPr>
        <w:t>-</w:t>
      </w:r>
      <w:r w:rsidRPr="006560B9">
        <w:rPr>
          <w:szCs w:val="28"/>
        </w:rPr>
        <w:t xml:space="preserve">вторых, оперативность управления снижается в случае вертикального движения документов внутри организации, так как компания не может эффективно реагировать на внешние изменения. </w:t>
      </w:r>
    </w:p>
    <w:p w:rsidR="006560B9" w:rsidRDefault="006560B9" w:rsidP="006560B9">
      <w:pPr>
        <w:pStyle w:val="2222222222222"/>
        <w:spacing w:after="0"/>
        <w:contextualSpacing w:val="0"/>
        <w:rPr>
          <w:szCs w:val="28"/>
        </w:rPr>
      </w:pPr>
      <w:r w:rsidRPr="006560B9">
        <w:rPr>
          <w:szCs w:val="28"/>
        </w:rPr>
        <w:t>В</w:t>
      </w:r>
      <w:r>
        <w:rPr>
          <w:szCs w:val="28"/>
        </w:rPr>
        <w:t>-</w:t>
      </w:r>
      <w:r w:rsidRPr="006560B9">
        <w:rPr>
          <w:szCs w:val="28"/>
        </w:rPr>
        <w:t xml:space="preserve">третьих, затраты на организацию неавтоматизированного документооборота увеличиваются, так как нужно содержать подразделения, которые осуществляют работу с документопотоком. В целом, международный опыт организации документооборота существенно опережает российский. Для </w:t>
      </w:r>
      <w:r w:rsidRPr="006560B9">
        <w:rPr>
          <w:szCs w:val="28"/>
        </w:rPr>
        <w:lastRenderedPageBreak/>
        <w:t xml:space="preserve">обеспечения оперативности и снижения затрат следует разрабатывать корпоративные стандарты документооборота и повышать уровень его автоматизации. </w:t>
      </w:r>
    </w:p>
    <w:p w:rsidR="008B7F4A" w:rsidRDefault="00A10E99" w:rsidP="001F619A">
      <w:pPr>
        <w:pStyle w:val="2222222222222"/>
        <w:spacing w:after="0"/>
        <w:contextualSpacing w:val="0"/>
        <w:rPr>
          <w:szCs w:val="28"/>
        </w:rPr>
      </w:pPr>
      <w:r w:rsidRPr="00A10E99">
        <w:rPr>
          <w:szCs w:val="28"/>
        </w:rPr>
        <w:t>Следует отметить, что к меж</w:t>
      </w:r>
      <w:r w:rsidR="008B7F4A">
        <w:rPr>
          <w:szCs w:val="28"/>
        </w:rPr>
        <w:t>дународной сфере управления до</w:t>
      </w:r>
      <w:r w:rsidRPr="00A10E99">
        <w:rPr>
          <w:szCs w:val="28"/>
        </w:rPr>
        <w:t xml:space="preserve">кументацией относятся документы всех форматов. </w:t>
      </w:r>
    </w:p>
    <w:p w:rsidR="0058461E" w:rsidRDefault="008B7F4A" w:rsidP="001F619A">
      <w:pPr>
        <w:pStyle w:val="2222222222222"/>
        <w:spacing w:after="0"/>
        <w:contextualSpacing w:val="0"/>
        <w:rPr>
          <w:szCs w:val="28"/>
        </w:rPr>
      </w:pPr>
      <w:r>
        <w:rPr>
          <w:szCs w:val="28"/>
        </w:rPr>
        <w:t>Так, управле</w:t>
      </w:r>
      <w:r w:rsidR="00A10E99" w:rsidRPr="00A10E99">
        <w:rPr>
          <w:szCs w:val="28"/>
        </w:rPr>
        <w:t>нием электронными докуме</w:t>
      </w:r>
      <w:r w:rsidR="0058461E">
        <w:rPr>
          <w:szCs w:val="28"/>
        </w:rPr>
        <w:t>нтами признается комплекс меро</w:t>
      </w:r>
      <w:r w:rsidR="00A10E99" w:rsidRPr="00A10E99">
        <w:rPr>
          <w:szCs w:val="28"/>
        </w:rPr>
        <w:t xml:space="preserve">приятий по обеспечению достоверности, полноты, доступности, сохранности, юридической силы этих документов. </w:t>
      </w:r>
    </w:p>
    <w:p w:rsidR="001F619A" w:rsidRPr="001F619A" w:rsidRDefault="001F619A" w:rsidP="001F619A">
      <w:pPr>
        <w:pStyle w:val="2222222222222"/>
        <w:spacing w:after="0"/>
        <w:contextualSpacing w:val="0"/>
        <w:rPr>
          <w:szCs w:val="28"/>
        </w:rPr>
      </w:pPr>
      <w:r>
        <w:rPr>
          <w:szCs w:val="28"/>
        </w:rPr>
        <w:t xml:space="preserve">Кроме того, </w:t>
      </w:r>
      <w:r w:rsidR="007112F3">
        <w:rPr>
          <w:szCs w:val="28"/>
        </w:rPr>
        <w:t>ф</w:t>
      </w:r>
      <w:r w:rsidRPr="001F619A">
        <w:rPr>
          <w:szCs w:val="28"/>
        </w:rPr>
        <w:t xml:space="preserve">ормирование процессов управления документацией представляет для организации дополнительные сложности в силу расширенного круга участников документооборота, использования технологии коллективной работы с документами, а также наличия у электронных документов ряда специфических особенностей. </w:t>
      </w:r>
    </w:p>
    <w:p w:rsidR="001F619A" w:rsidRPr="001F619A" w:rsidRDefault="001F619A" w:rsidP="001F619A">
      <w:pPr>
        <w:pStyle w:val="2222222222222"/>
        <w:spacing w:after="0"/>
        <w:contextualSpacing w:val="0"/>
        <w:rPr>
          <w:szCs w:val="28"/>
        </w:rPr>
      </w:pPr>
      <w:r w:rsidRPr="001F619A">
        <w:rPr>
          <w:szCs w:val="28"/>
        </w:rPr>
        <w:t xml:space="preserve">Так, электронные документы существенно отличаются от своих традиционных аналогов невозможностью непосредственного восприятия документированной информации человеком, отсутствием жесткой привязки к конкретному материальному носителю, существованием в виде множества взаимосвязанных представлений (реализаций), неприменимостью понятия оригинала (копии, дубликата), иным физическим расположением элементов (содержания, контекста и структуры), и, наконец, особой ролью метаданных. </w:t>
      </w:r>
    </w:p>
    <w:p w:rsidR="001F619A" w:rsidRPr="001F619A" w:rsidRDefault="001F619A" w:rsidP="001F619A">
      <w:pPr>
        <w:pStyle w:val="2222222222222"/>
        <w:spacing w:after="0"/>
        <w:contextualSpacing w:val="0"/>
        <w:rPr>
          <w:szCs w:val="28"/>
        </w:rPr>
      </w:pPr>
      <w:r w:rsidRPr="001F619A">
        <w:rPr>
          <w:szCs w:val="28"/>
        </w:rPr>
        <w:t>В международном стандарте по управлению документацией ИСО 15489 метаданные определяются, как «данные, описывающие контекст, содержание, структуру документов и управление документами в течение времени»</w:t>
      </w:r>
      <w:r w:rsidRPr="001F619A">
        <w:rPr>
          <w:szCs w:val="28"/>
          <w:vertAlign w:val="superscript"/>
        </w:rPr>
        <w:footnoteReference w:id="4"/>
      </w:r>
      <w:r w:rsidRPr="001F619A">
        <w:rPr>
          <w:szCs w:val="28"/>
        </w:rPr>
        <w:t xml:space="preserve">. </w:t>
      </w:r>
    </w:p>
    <w:p w:rsidR="001F619A" w:rsidRPr="001F619A" w:rsidRDefault="001F619A" w:rsidP="001F619A">
      <w:pPr>
        <w:pStyle w:val="2222222222222"/>
        <w:spacing w:after="0"/>
        <w:contextualSpacing w:val="0"/>
        <w:rPr>
          <w:szCs w:val="28"/>
        </w:rPr>
      </w:pPr>
      <w:r w:rsidRPr="001F619A">
        <w:rPr>
          <w:szCs w:val="28"/>
        </w:rPr>
        <w:t>Подобный «структурный» подход к определению метаданных проводится также в ряде национальных и других стандартов</w:t>
      </w:r>
      <w:r w:rsidRPr="001F619A">
        <w:rPr>
          <w:szCs w:val="28"/>
          <w:vertAlign w:val="superscript"/>
        </w:rPr>
        <w:footnoteReference w:id="5"/>
      </w:r>
      <w:r w:rsidRPr="001F619A">
        <w:rPr>
          <w:szCs w:val="28"/>
        </w:rPr>
        <w:t xml:space="preserve">. </w:t>
      </w:r>
    </w:p>
    <w:p w:rsidR="001F619A" w:rsidRPr="001F619A" w:rsidRDefault="001F619A" w:rsidP="001F619A">
      <w:pPr>
        <w:pStyle w:val="2222222222222"/>
        <w:spacing w:after="0"/>
        <w:contextualSpacing w:val="0"/>
        <w:rPr>
          <w:szCs w:val="28"/>
        </w:rPr>
      </w:pPr>
      <w:r w:rsidRPr="001F619A">
        <w:rPr>
          <w:szCs w:val="28"/>
        </w:rPr>
        <w:lastRenderedPageBreak/>
        <w:t xml:space="preserve">Однако, по нашему мнению, при определении понятия «метаданные» недостаточно указать на их роль по описанию основных составляющих документа (по сути, оставляя без внимания другие объекты документной системы - схему классификации, агрегации и компоненты документов), но и необходимо подчеркнуть выполняемые метаданными функции по обеспечению извлечения, воспроизведения, удостоверения, сохранения и управления документацией организации. </w:t>
      </w:r>
    </w:p>
    <w:p w:rsidR="001F619A" w:rsidRPr="001F619A" w:rsidRDefault="001F619A" w:rsidP="001F619A">
      <w:pPr>
        <w:pStyle w:val="2222222222222"/>
        <w:spacing w:after="0"/>
        <w:contextualSpacing w:val="0"/>
        <w:rPr>
          <w:szCs w:val="28"/>
        </w:rPr>
      </w:pPr>
      <w:r w:rsidRPr="001F619A">
        <w:rPr>
          <w:szCs w:val="28"/>
        </w:rPr>
        <w:t xml:space="preserve">Метаданные можно рассматривать как структурированную информацию, содержащую значимые характеристики описываемых сущностей с целью идентификации, поиска, управления и использования документов в течение времени внутри и вне области их создания. а также для связи документированной информации с конкретными персонами (агентами), бизнес-процессами или продуктами деятельности организации. </w:t>
      </w:r>
    </w:p>
    <w:p w:rsidR="001F619A" w:rsidRPr="001F619A" w:rsidRDefault="001F619A" w:rsidP="001F619A">
      <w:pPr>
        <w:pStyle w:val="2222222222222"/>
        <w:spacing w:after="0"/>
        <w:contextualSpacing w:val="0"/>
        <w:rPr>
          <w:szCs w:val="28"/>
        </w:rPr>
      </w:pPr>
      <w:r w:rsidRPr="001F619A">
        <w:rPr>
          <w:szCs w:val="28"/>
        </w:rPr>
        <w:t>Назначение и роль метаданных в управлении электронной документацией заключается в обеспечении следующих организационных преимуществ</w:t>
      </w:r>
      <w:r w:rsidRPr="001F619A">
        <w:rPr>
          <w:szCs w:val="28"/>
          <w:vertAlign w:val="superscript"/>
        </w:rPr>
        <w:footnoteReference w:id="6"/>
      </w:r>
      <w:r w:rsidRPr="001F619A">
        <w:rPr>
          <w:szCs w:val="28"/>
        </w:rPr>
        <w:t xml:space="preserve">: </w:t>
      </w:r>
    </w:p>
    <w:p w:rsidR="001F619A" w:rsidRPr="001F619A" w:rsidRDefault="001F619A" w:rsidP="001F619A">
      <w:pPr>
        <w:pStyle w:val="2222222222222"/>
        <w:spacing w:after="0"/>
        <w:contextualSpacing w:val="0"/>
        <w:rPr>
          <w:szCs w:val="28"/>
        </w:rPr>
      </w:pPr>
      <w:r w:rsidRPr="001F619A">
        <w:rPr>
          <w:szCs w:val="28"/>
        </w:rPr>
        <w:t xml:space="preserve">- гарантирование целостности, аутентичности и достоверности официальных документов; </w:t>
      </w:r>
    </w:p>
    <w:p w:rsidR="001F619A" w:rsidRPr="001F619A" w:rsidRDefault="001F619A" w:rsidP="001F619A">
      <w:pPr>
        <w:pStyle w:val="2222222222222"/>
        <w:spacing w:after="0"/>
        <w:contextualSpacing w:val="0"/>
        <w:rPr>
          <w:szCs w:val="28"/>
        </w:rPr>
      </w:pPr>
      <w:r w:rsidRPr="001F619A">
        <w:rPr>
          <w:szCs w:val="28"/>
        </w:rPr>
        <w:t xml:space="preserve">- эффективный поиск и извлечение информации, достигаемые за счет исчерпывающего описания документов, а также использования контролирующих словарей и схем описания; </w:t>
      </w:r>
    </w:p>
    <w:p w:rsidR="001F619A" w:rsidRPr="001F619A" w:rsidRDefault="001F619A" w:rsidP="001F619A">
      <w:pPr>
        <w:pStyle w:val="2222222222222"/>
        <w:spacing w:after="0"/>
        <w:contextualSpacing w:val="0"/>
        <w:rPr>
          <w:szCs w:val="28"/>
        </w:rPr>
      </w:pPr>
      <w:r w:rsidRPr="001F619A">
        <w:rPr>
          <w:szCs w:val="28"/>
        </w:rPr>
        <w:t xml:space="preserve">- обеспечение защиты информации от несанкционированного доступа, изменения и удаления; </w:t>
      </w:r>
    </w:p>
    <w:p w:rsidR="001F619A" w:rsidRPr="001F619A" w:rsidRDefault="001F619A" w:rsidP="001F619A">
      <w:pPr>
        <w:pStyle w:val="2222222222222"/>
        <w:spacing w:after="0"/>
        <w:contextualSpacing w:val="0"/>
        <w:rPr>
          <w:szCs w:val="28"/>
        </w:rPr>
      </w:pPr>
      <w:r w:rsidRPr="001F619A">
        <w:rPr>
          <w:szCs w:val="28"/>
        </w:rPr>
        <w:t xml:space="preserve">- уменьшение риска потери данных или случайного уничтожения документов; </w:t>
      </w:r>
    </w:p>
    <w:p w:rsidR="001F619A" w:rsidRPr="001F619A" w:rsidRDefault="001F619A" w:rsidP="001F619A">
      <w:pPr>
        <w:pStyle w:val="2222222222222"/>
        <w:spacing w:after="0"/>
        <w:contextualSpacing w:val="0"/>
        <w:rPr>
          <w:szCs w:val="28"/>
        </w:rPr>
      </w:pPr>
      <w:r w:rsidRPr="001F619A">
        <w:rPr>
          <w:szCs w:val="28"/>
        </w:rPr>
        <w:t xml:space="preserve">- возможность долговременного хранения и воспроизведения документа с учетом развития программно-аппаратных средств; - расширение возможностей </w:t>
      </w:r>
      <w:r w:rsidRPr="001F619A">
        <w:rPr>
          <w:szCs w:val="28"/>
        </w:rPr>
        <w:lastRenderedPageBreak/>
        <w:t xml:space="preserve">автоматизации бизнес-процессов (в том числе процессов управления документацией) и интеграции СЭД с системами управления потоками работ; </w:t>
      </w:r>
    </w:p>
    <w:p w:rsidR="001F619A" w:rsidRPr="001F619A" w:rsidRDefault="001F619A" w:rsidP="001F619A">
      <w:pPr>
        <w:pStyle w:val="2222222222222"/>
        <w:spacing w:after="0"/>
        <w:contextualSpacing w:val="0"/>
        <w:rPr>
          <w:szCs w:val="28"/>
        </w:rPr>
      </w:pPr>
      <w:r w:rsidRPr="001F619A">
        <w:rPr>
          <w:szCs w:val="28"/>
        </w:rPr>
        <w:t xml:space="preserve">- усиление способности к </w:t>
      </w:r>
      <w:proofErr w:type="spellStart"/>
      <w:r w:rsidRPr="001F619A">
        <w:rPr>
          <w:szCs w:val="28"/>
        </w:rPr>
        <w:t>межорганизационному</w:t>
      </w:r>
      <w:proofErr w:type="spellEnd"/>
      <w:r w:rsidRPr="001F619A">
        <w:rPr>
          <w:szCs w:val="28"/>
        </w:rPr>
        <w:t xml:space="preserve"> и </w:t>
      </w:r>
      <w:proofErr w:type="spellStart"/>
      <w:r w:rsidRPr="001F619A">
        <w:rPr>
          <w:szCs w:val="28"/>
        </w:rPr>
        <w:t>межпроцессному</w:t>
      </w:r>
      <w:proofErr w:type="spellEnd"/>
      <w:r w:rsidRPr="001F619A">
        <w:rPr>
          <w:szCs w:val="28"/>
        </w:rPr>
        <w:t xml:space="preserve"> взаимодействию. </w:t>
      </w:r>
    </w:p>
    <w:p w:rsidR="001F619A" w:rsidRPr="001F619A" w:rsidRDefault="001F619A" w:rsidP="001F619A">
      <w:pPr>
        <w:pStyle w:val="2222222222222"/>
        <w:spacing w:after="0"/>
        <w:contextualSpacing w:val="0"/>
        <w:rPr>
          <w:szCs w:val="28"/>
        </w:rPr>
      </w:pPr>
      <w:r w:rsidRPr="001F619A">
        <w:rPr>
          <w:szCs w:val="28"/>
        </w:rPr>
        <w:t>Метаданные критически важны для обеспечения значимости, сохранности и управляемости именно электронными документами.</w:t>
      </w:r>
    </w:p>
    <w:p w:rsidR="001F619A" w:rsidRPr="001F619A" w:rsidRDefault="001F619A" w:rsidP="001F619A">
      <w:pPr>
        <w:pStyle w:val="2222222222222"/>
        <w:spacing w:after="0"/>
        <w:contextualSpacing w:val="0"/>
        <w:rPr>
          <w:szCs w:val="28"/>
        </w:rPr>
      </w:pPr>
      <w:r w:rsidRPr="001F619A">
        <w:rPr>
          <w:szCs w:val="28"/>
        </w:rPr>
        <w:t xml:space="preserve"> Не случайно канадский ученый Дэвид </w:t>
      </w:r>
      <w:proofErr w:type="spellStart"/>
      <w:r w:rsidRPr="001F619A">
        <w:rPr>
          <w:szCs w:val="28"/>
        </w:rPr>
        <w:t>Бэрман</w:t>
      </w:r>
      <w:proofErr w:type="spellEnd"/>
      <w:r w:rsidRPr="001F619A">
        <w:rPr>
          <w:szCs w:val="28"/>
        </w:rPr>
        <w:t xml:space="preserve"> (</w:t>
      </w:r>
      <w:proofErr w:type="spellStart"/>
      <w:r w:rsidRPr="001F619A">
        <w:rPr>
          <w:szCs w:val="28"/>
        </w:rPr>
        <w:t>Bearman</w:t>
      </w:r>
      <w:proofErr w:type="spellEnd"/>
      <w:r w:rsidRPr="001F619A">
        <w:rPr>
          <w:szCs w:val="28"/>
        </w:rPr>
        <w:t>) назвал официальные электронные документы (</w:t>
      </w:r>
      <w:proofErr w:type="spellStart"/>
      <w:r w:rsidRPr="001F619A">
        <w:rPr>
          <w:szCs w:val="28"/>
        </w:rPr>
        <w:t>records</w:t>
      </w:r>
      <w:proofErr w:type="spellEnd"/>
      <w:r w:rsidRPr="001F619A">
        <w:rPr>
          <w:szCs w:val="28"/>
        </w:rPr>
        <w:t xml:space="preserve">) «объектами, инкапсулирующими метаданные», сравнив последние с «электронными конвертами, содержащими официальные сообщения, и гарантирующими, что эти сообщения могут быть в будущем открыты на различных компьютерах, а их содержание по- прежнему будет истинным, понятным и значимым». </w:t>
      </w:r>
    </w:p>
    <w:p w:rsidR="001F619A" w:rsidRPr="001F619A" w:rsidRDefault="001F619A" w:rsidP="001F619A">
      <w:pPr>
        <w:pStyle w:val="2222222222222"/>
        <w:spacing w:after="0"/>
        <w:contextualSpacing w:val="0"/>
        <w:rPr>
          <w:szCs w:val="28"/>
        </w:rPr>
      </w:pPr>
      <w:r w:rsidRPr="001F619A">
        <w:rPr>
          <w:szCs w:val="28"/>
        </w:rPr>
        <w:t xml:space="preserve">В отличие от традиционного для делопроизводства понятия «реквизит» метаданные предполагают не только идентификацию электронного документа, но и отражение его внешних и внутренних связей, а также контекста создания, получения и использования для обеспечения аутентичности и достоверности документа, даже в тех случаях, когда система электронного документооборота (СЭД) прекратила свое существование или подверглась существенным изменениям. </w:t>
      </w:r>
    </w:p>
    <w:p w:rsidR="001F619A" w:rsidRPr="001F619A" w:rsidRDefault="001F619A" w:rsidP="001F619A">
      <w:pPr>
        <w:pStyle w:val="2222222222222"/>
        <w:spacing w:after="0"/>
        <w:contextualSpacing w:val="0"/>
        <w:rPr>
          <w:szCs w:val="28"/>
        </w:rPr>
      </w:pPr>
      <w:r w:rsidRPr="001F619A">
        <w:rPr>
          <w:szCs w:val="28"/>
        </w:rPr>
        <w:t xml:space="preserve">Хотя метаданные в самом общем виде трактуются как «информация о данных», на практике не всегда возможно провести различие между метаданными и данными, так как: </w:t>
      </w:r>
    </w:p>
    <w:p w:rsidR="001F619A" w:rsidRPr="001F619A" w:rsidRDefault="001F619A" w:rsidP="001F619A">
      <w:pPr>
        <w:pStyle w:val="2222222222222"/>
        <w:spacing w:after="0"/>
        <w:contextualSpacing w:val="0"/>
        <w:rPr>
          <w:szCs w:val="28"/>
        </w:rPr>
      </w:pPr>
      <w:r w:rsidRPr="001F619A">
        <w:rPr>
          <w:szCs w:val="28"/>
        </w:rPr>
        <w:t xml:space="preserve">- отдельные атрибуты документа (например, заголовок к тексту) могут выступать как метаданные и данные одновременно; </w:t>
      </w:r>
    </w:p>
    <w:p w:rsidR="001F619A" w:rsidRPr="001F619A" w:rsidRDefault="001F619A" w:rsidP="001F619A">
      <w:pPr>
        <w:pStyle w:val="2222222222222"/>
        <w:spacing w:after="0"/>
        <w:contextualSpacing w:val="0"/>
        <w:rPr>
          <w:szCs w:val="28"/>
        </w:rPr>
      </w:pPr>
      <w:r w:rsidRPr="001F619A">
        <w:rPr>
          <w:szCs w:val="28"/>
        </w:rPr>
        <w:t>- один и тот же элемент документированной информации может рассматриваться как данные или метаданные в зависимости от контекста, стадии существования документа, полномочий и ролей пользователя и т. д.;</w:t>
      </w:r>
    </w:p>
    <w:p w:rsidR="001F619A" w:rsidRPr="001F619A" w:rsidRDefault="001F619A" w:rsidP="001F619A">
      <w:pPr>
        <w:pStyle w:val="2222222222222"/>
        <w:spacing w:after="0"/>
        <w:contextualSpacing w:val="0"/>
        <w:rPr>
          <w:szCs w:val="28"/>
        </w:rPr>
      </w:pPr>
      <w:r w:rsidRPr="001F619A">
        <w:rPr>
          <w:szCs w:val="28"/>
        </w:rPr>
        <w:lastRenderedPageBreak/>
        <w:t xml:space="preserve"> - возможно существование системы «вложенных» мета-мета-...- метаданных, в которой элементы (метаданные) верхних уровней идентифицируются как данные на текущем уровне описания. </w:t>
      </w:r>
    </w:p>
    <w:p w:rsidR="001F619A" w:rsidRPr="001F619A" w:rsidRDefault="001F619A" w:rsidP="001F619A">
      <w:pPr>
        <w:pStyle w:val="2222222222222"/>
        <w:spacing w:after="0"/>
        <w:rPr>
          <w:szCs w:val="28"/>
        </w:rPr>
      </w:pPr>
      <w:r w:rsidRPr="001F619A">
        <w:rPr>
          <w:szCs w:val="28"/>
        </w:rPr>
        <w:t>Неочевидное зачастую различие между данными и метаданными, а также чрезвычайно широкий и разнообразный состав атрибутов документа, обусловленный различными потребностями и традициями организаций-авторов, позволяет произвести лишь достаточно обобщенную и условную классификацию метаданных, в первую очередь, на основе анализа ряда стандартов метаданных</w:t>
      </w:r>
      <w:r w:rsidRPr="001F619A">
        <w:rPr>
          <w:szCs w:val="28"/>
          <w:vertAlign w:val="superscript"/>
        </w:rPr>
        <w:footnoteReference w:id="7"/>
      </w:r>
      <w:r>
        <w:rPr>
          <w:szCs w:val="28"/>
        </w:rPr>
        <w:t>.</w:t>
      </w:r>
    </w:p>
    <w:p w:rsidR="00044F91" w:rsidRDefault="00A10E99" w:rsidP="00E83880">
      <w:pPr>
        <w:pStyle w:val="2222222222222"/>
        <w:spacing w:after="0"/>
        <w:contextualSpacing w:val="0"/>
        <w:rPr>
          <w:szCs w:val="28"/>
        </w:rPr>
      </w:pPr>
      <w:r w:rsidRPr="00A10E99">
        <w:rPr>
          <w:szCs w:val="28"/>
        </w:rPr>
        <w:t xml:space="preserve">Таким образом, управление </w:t>
      </w:r>
      <w:r w:rsidR="001F619A">
        <w:rPr>
          <w:szCs w:val="28"/>
        </w:rPr>
        <w:t>документацией за рубежом состо</w:t>
      </w:r>
      <w:r w:rsidRPr="00A10E99">
        <w:rPr>
          <w:szCs w:val="28"/>
        </w:rPr>
        <w:t>ит из четырех основных составляющих, которые охватывают полный жизненный цикл докуме</w:t>
      </w:r>
      <w:r w:rsidR="001F619A">
        <w:rPr>
          <w:szCs w:val="28"/>
        </w:rPr>
        <w:t>нтов: создание документов; хра</w:t>
      </w:r>
      <w:r w:rsidRPr="00A10E99">
        <w:rPr>
          <w:szCs w:val="28"/>
        </w:rPr>
        <w:t>нение и использование докуме</w:t>
      </w:r>
      <w:r w:rsidR="001F619A">
        <w:rPr>
          <w:szCs w:val="28"/>
        </w:rPr>
        <w:t>нтированной информации; переда</w:t>
      </w:r>
      <w:r w:rsidRPr="00A10E99">
        <w:rPr>
          <w:szCs w:val="28"/>
        </w:rPr>
        <w:t>ча документов на постоянное (го</w:t>
      </w:r>
      <w:r w:rsidR="001F619A">
        <w:rPr>
          <w:szCs w:val="28"/>
        </w:rPr>
        <w:t>сударственное) хранение; управ</w:t>
      </w:r>
      <w:r w:rsidRPr="00A10E99">
        <w:rPr>
          <w:szCs w:val="28"/>
        </w:rPr>
        <w:t>ление архивами</w:t>
      </w:r>
    </w:p>
    <w:p w:rsidR="009551AC" w:rsidRDefault="009551AC" w:rsidP="009551AC">
      <w:pPr>
        <w:pStyle w:val="2222222222222"/>
        <w:spacing w:after="0"/>
        <w:contextualSpacing w:val="0"/>
        <w:jc w:val="center"/>
        <w:rPr>
          <w:b/>
          <w:szCs w:val="28"/>
        </w:rPr>
      </w:pPr>
    </w:p>
    <w:p w:rsidR="00E74212" w:rsidRPr="00BE5BC5" w:rsidRDefault="00D7251C" w:rsidP="00BE5BC5">
      <w:pPr>
        <w:spacing w:line="360" w:lineRule="auto"/>
        <w:ind w:firstLine="709"/>
        <w:jc w:val="center"/>
        <w:rPr>
          <w:b/>
          <w:bCs/>
          <w:caps/>
          <w:szCs w:val="28"/>
        </w:rPr>
      </w:pPr>
      <w:bookmarkStart w:id="4" w:name="_Toc466224698"/>
      <w:r>
        <w:rPr>
          <w:szCs w:val="28"/>
        </w:rPr>
        <w:br w:type="page"/>
      </w:r>
      <w:r w:rsidR="00726C0E">
        <w:rPr>
          <w:b/>
          <w:szCs w:val="28"/>
        </w:rPr>
        <w:lastRenderedPageBreak/>
        <w:t>2</w:t>
      </w:r>
      <w:r w:rsidR="0066519A" w:rsidRPr="0066519A">
        <w:rPr>
          <w:b/>
          <w:szCs w:val="28"/>
        </w:rPr>
        <w:t xml:space="preserve">. </w:t>
      </w:r>
      <w:r w:rsidR="00E74212" w:rsidRPr="00E74212">
        <w:rPr>
          <w:b/>
          <w:bCs/>
          <w:caps/>
          <w:szCs w:val="28"/>
          <w:lang w:val="x-none"/>
        </w:rPr>
        <w:t xml:space="preserve">Анализ </w:t>
      </w:r>
      <w:r w:rsidR="00E74212" w:rsidRPr="00E74212">
        <w:rPr>
          <w:b/>
          <w:caps/>
          <w:szCs w:val="28"/>
          <w:lang w:val="x-none"/>
        </w:rPr>
        <w:t xml:space="preserve">организации работы с документами </w:t>
      </w:r>
      <w:r w:rsidR="00E74212" w:rsidRPr="00E74212">
        <w:rPr>
          <w:b/>
          <w:caps/>
          <w:szCs w:val="28"/>
        </w:rPr>
        <w:t xml:space="preserve">в </w:t>
      </w:r>
      <w:r w:rsidR="007112F3">
        <w:rPr>
          <w:b/>
          <w:caps/>
          <w:szCs w:val="28"/>
        </w:rPr>
        <w:t xml:space="preserve">США на примере </w:t>
      </w:r>
      <w:r w:rsidR="00BE5BC5" w:rsidRPr="00BE5BC5">
        <w:rPr>
          <w:b/>
          <w:caps/>
          <w:szCs w:val="28"/>
          <w:lang w:val="en-US"/>
        </w:rPr>
        <w:t>Ford</w:t>
      </w:r>
      <w:r w:rsidR="00BE5BC5" w:rsidRPr="00BE5BC5">
        <w:rPr>
          <w:b/>
          <w:caps/>
          <w:szCs w:val="28"/>
        </w:rPr>
        <w:t xml:space="preserve"> </w:t>
      </w:r>
      <w:r w:rsidR="00BE5BC5" w:rsidRPr="00BE5BC5">
        <w:rPr>
          <w:b/>
          <w:caps/>
          <w:szCs w:val="28"/>
          <w:lang w:val="en-US"/>
        </w:rPr>
        <w:t>Motor</w:t>
      </w:r>
      <w:r w:rsidR="00BE5BC5" w:rsidRPr="00BE5BC5">
        <w:rPr>
          <w:b/>
          <w:caps/>
          <w:szCs w:val="28"/>
        </w:rPr>
        <w:t xml:space="preserve"> </w:t>
      </w:r>
      <w:r w:rsidR="00BE5BC5" w:rsidRPr="00BE5BC5">
        <w:rPr>
          <w:b/>
          <w:caps/>
          <w:szCs w:val="28"/>
          <w:lang w:val="en-US"/>
        </w:rPr>
        <w:t>Company</w:t>
      </w:r>
    </w:p>
    <w:p w:rsidR="007112F3" w:rsidRDefault="007112F3" w:rsidP="00BE5BC5">
      <w:pPr>
        <w:pStyle w:val="2222222222222"/>
        <w:spacing w:after="0"/>
        <w:jc w:val="center"/>
        <w:rPr>
          <w:b/>
          <w:szCs w:val="28"/>
        </w:rPr>
      </w:pPr>
      <w:r>
        <w:rPr>
          <w:b/>
          <w:szCs w:val="28"/>
        </w:rPr>
        <w:t>2.1 Понятийный аппарат американской управления документами в США</w:t>
      </w:r>
    </w:p>
    <w:p w:rsidR="00AE4698" w:rsidRDefault="007112F3" w:rsidP="007112F3">
      <w:pPr>
        <w:pStyle w:val="2222222222222"/>
        <w:spacing w:after="0"/>
      </w:pPr>
      <w:r>
        <w:t xml:space="preserve">Понятийный аппарат американской модели управления документацией достаточно разнообразен. </w:t>
      </w:r>
    </w:p>
    <w:p w:rsidR="00AE4698" w:rsidRDefault="00AE4698" w:rsidP="007112F3">
      <w:pPr>
        <w:pStyle w:val="2222222222222"/>
        <w:spacing w:after="0"/>
      </w:pPr>
      <w:r>
        <w:t>Так, помимо привычных и</w:t>
      </w:r>
      <w:r w:rsidR="007112F3">
        <w:t xml:space="preserve"> </w:t>
      </w:r>
      <w:r>
        <w:t>достаточно</w:t>
      </w:r>
      <w:r w:rsidR="007112F3">
        <w:t xml:space="preserve"> устоявшихся понятий</w:t>
      </w:r>
      <w:r>
        <w:t xml:space="preserve"> (</w:t>
      </w:r>
      <w:r w:rsidR="007112F3">
        <w:t>«документ» («</w:t>
      </w:r>
      <w:proofErr w:type="spellStart"/>
      <w:r w:rsidR="007112F3">
        <w:t>record</w:t>
      </w:r>
      <w:proofErr w:type="spellEnd"/>
      <w:r w:rsidR="007112F3">
        <w:t>»), «запись» («</w:t>
      </w:r>
      <w:proofErr w:type="spellStart"/>
      <w:r w:rsidR="007112F3">
        <w:t>document</w:t>
      </w:r>
      <w:proofErr w:type="spellEnd"/>
      <w:r w:rsidR="007112F3">
        <w:t>»), «управление документацией» («</w:t>
      </w:r>
      <w:proofErr w:type="spellStart"/>
      <w:r w:rsidR="007112F3">
        <w:t>records</w:t>
      </w:r>
      <w:proofErr w:type="spellEnd"/>
      <w:r w:rsidR="007112F3">
        <w:t xml:space="preserve"> </w:t>
      </w:r>
      <w:proofErr w:type="spellStart"/>
      <w:r w:rsidR="007112F3">
        <w:t>management</w:t>
      </w:r>
      <w:proofErr w:type="spellEnd"/>
      <w:r w:rsidR="007112F3">
        <w:t>») и «управление архивами» («</w:t>
      </w:r>
      <w:proofErr w:type="spellStart"/>
      <w:r w:rsidR="007112F3">
        <w:t>archives</w:t>
      </w:r>
      <w:proofErr w:type="spellEnd"/>
      <w:r w:rsidR="007112F3">
        <w:t xml:space="preserve"> </w:t>
      </w:r>
      <w:proofErr w:type="spellStart"/>
      <w:r w:rsidR="007112F3">
        <w:t>management</w:t>
      </w:r>
      <w:proofErr w:type="spellEnd"/>
      <w:r w:rsidR="007112F3">
        <w:t xml:space="preserve">»), </w:t>
      </w:r>
      <w:r>
        <w:t>большое значение имеют</w:t>
      </w:r>
      <w:r w:rsidR="007112F3">
        <w:t xml:space="preserve"> относительно новые направления</w:t>
      </w:r>
      <w:r>
        <w:t xml:space="preserve">, обозначаемые терминамии </w:t>
      </w:r>
      <w:r w:rsidR="007112F3">
        <w:t>«информационный менеджмент» («</w:t>
      </w:r>
      <w:proofErr w:type="spellStart"/>
      <w:r w:rsidR="007112F3">
        <w:t>information</w:t>
      </w:r>
      <w:proofErr w:type="spellEnd"/>
      <w:r w:rsidR="007112F3">
        <w:t xml:space="preserve"> </w:t>
      </w:r>
      <w:proofErr w:type="spellStart"/>
      <w:r w:rsidR="007112F3">
        <w:t>management</w:t>
      </w:r>
      <w:proofErr w:type="spellEnd"/>
      <w:r w:rsidR="007112F3">
        <w:t>»), «управление знаниями» («</w:t>
      </w:r>
      <w:proofErr w:type="spellStart"/>
      <w:r w:rsidR="007112F3">
        <w:t>knowledge</w:t>
      </w:r>
      <w:proofErr w:type="spellEnd"/>
      <w:r w:rsidR="007112F3">
        <w:t xml:space="preserve"> </w:t>
      </w:r>
      <w:proofErr w:type="spellStart"/>
      <w:r w:rsidR="007112F3">
        <w:t>management</w:t>
      </w:r>
      <w:proofErr w:type="spellEnd"/>
      <w:r w:rsidR="007112F3">
        <w:t>»), «управление документооборотом» («</w:t>
      </w:r>
      <w:proofErr w:type="spellStart"/>
      <w:r w:rsidR="007112F3">
        <w:t>document</w:t>
      </w:r>
      <w:proofErr w:type="spellEnd"/>
      <w:r w:rsidR="007112F3">
        <w:t xml:space="preserve"> </w:t>
      </w:r>
      <w:proofErr w:type="spellStart"/>
      <w:r w:rsidR="007112F3">
        <w:t>management</w:t>
      </w:r>
      <w:proofErr w:type="spellEnd"/>
      <w:r w:rsidR="007112F3">
        <w:t xml:space="preserve">»). </w:t>
      </w:r>
    </w:p>
    <w:p w:rsidR="00AE4698" w:rsidRDefault="00AE4698" w:rsidP="007112F3">
      <w:pPr>
        <w:pStyle w:val="2222222222222"/>
        <w:spacing w:after="0"/>
      </w:pPr>
      <w:r>
        <w:t>Кроме того, необходимо отметить, что приведенные</w:t>
      </w:r>
      <w:r w:rsidR="007112F3">
        <w:t xml:space="preserve"> понятия в американской интерпретации не всегда в полной мере соответствуют представлениям российских </w:t>
      </w:r>
      <w:proofErr w:type="spellStart"/>
      <w:r w:rsidR="007112F3">
        <w:t>документоведов</w:t>
      </w:r>
      <w:proofErr w:type="spellEnd"/>
      <w:r w:rsidR="007112F3">
        <w:t xml:space="preserve"> об этих явлениях. </w:t>
      </w:r>
    </w:p>
    <w:p w:rsidR="00AE4698" w:rsidRDefault="00AE4698" w:rsidP="007112F3">
      <w:pPr>
        <w:pStyle w:val="2222222222222"/>
        <w:spacing w:after="0"/>
      </w:pPr>
      <w:r>
        <w:t>В связи с этим</w:t>
      </w:r>
      <w:r w:rsidR="007112F3">
        <w:t xml:space="preserve"> целесообразным представляется отдельное изучение данных понятий в контексте системы управления документацией в США. </w:t>
      </w:r>
    </w:p>
    <w:p w:rsidR="00AE4698" w:rsidRDefault="007112F3" w:rsidP="007112F3">
      <w:pPr>
        <w:pStyle w:val="2222222222222"/>
        <w:spacing w:after="0"/>
      </w:pPr>
      <w:r>
        <w:t>Оформление концепции управления документацией в США состоялось в 1970</w:t>
      </w:r>
      <w:r w:rsidR="00AE4698">
        <w:t>-</w:t>
      </w:r>
      <w:r>
        <w:t xml:space="preserve">1980-е гг. Данное явление рассматривается как новый этап в организации работы с документами, где документация выступает важнейшим ресурсом управления. </w:t>
      </w:r>
    </w:p>
    <w:p w:rsidR="00AE4698" w:rsidRDefault="007112F3" w:rsidP="007112F3">
      <w:pPr>
        <w:pStyle w:val="2222222222222"/>
        <w:spacing w:after="0"/>
      </w:pPr>
      <w:r>
        <w:t xml:space="preserve">Характерной чертой управления документацией является организация эффективной системы создания, использования и хранения документов в организациях, учреждениях и предприятиях различных форм собственности и масштабов деятельности с учетом принципов экономической целесообразности. </w:t>
      </w:r>
    </w:p>
    <w:p w:rsidR="00AE4698" w:rsidRDefault="007112F3" w:rsidP="007112F3">
      <w:pPr>
        <w:pStyle w:val="2222222222222"/>
        <w:spacing w:after="0"/>
      </w:pPr>
      <w:r>
        <w:lastRenderedPageBreak/>
        <w:t>Таким образом, понятие «управление документацией» трактуется как одна из функций менеджмента, способная напрямую влиять на эффективность управления предприятием в целом</w:t>
      </w:r>
      <w:r w:rsidR="00AE4698">
        <w:rPr>
          <w:rStyle w:val="a4"/>
        </w:rPr>
        <w:footnoteReference w:id="8"/>
      </w:r>
      <w:r>
        <w:t xml:space="preserve">. </w:t>
      </w:r>
    </w:p>
    <w:p w:rsidR="00AE4698" w:rsidRDefault="00AE4698" w:rsidP="007112F3">
      <w:pPr>
        <w:pStyle w:val="2222222222222"/>
        <w:spacing w:after="0"/>
      </w:pPr>
      <w:r>
        <w:t xml:space="preserve">Вместе с тем </w:t>
      </w:r>
      <w:r w:rsidR="007112F3">
        <w:t xml:space="preserve">ряд американских исследователей ставят под сомнение утверждение, что управление документацией – новый этап в эволюции организации работы с документами. </w:t>
      </w:r>
    </w:p>
    <w:p w:rsidR="00AE4698" w:rsidRDefault="007112F3" w:rsidP="007112F3">
      <w:pPr>
        <w:pStyle w:val="2222222222222"/>
        <w:spacing w:after="0"/>
      </w:pPr>
      <w:r>
        <w:t>Так, по мнению Дж. Сэнфорда, управление документацией не является новым изобретением. Имеет место лишь адаптация традиционно сложившегося алгоритма работы с документами к новым реалиям – использованию современной оргтехники, электронных сетей и коммуникационных систем в сфере управления документами</w:t>
      </w:r>
      <w:r w:rsidR="00AE4698">
        <w:rPr>
          <w:rStyle w:val="a4"/>
        </w:rPr>
        <w:footnoteReference w:id="9"/>
      </w:r>
      <w:r>
        <w:t xml:space="preserve">. </w:t>
      </w:r>
    </w:p>
    <w:p w:rsidR="00AE4698" w:rsidRDefault="007112F3" w:rsidP="007112F3">
      <w:pPr>
        <w:pStyle w:val="2222222222222"/>
        <w:spacing w:after="0"/>
      </w:pPr>
      <w:r>
        <w:t>Сам же термин «документ» существенно отличается от термина «запись». Согласно Закона о Федеральных документах, документ – это «записанная информация вне зависимости от способа записи и ее характеристик, созданная или полученная</w:t>
      </w:r>
      <w:r w:rsidR="00AE4698">
        <w:t xml:space="preserve"> </w:t>
      </w:r>
      <w:r>
        <w:t>организацией в качестве подтверждения ее деятельности и имеющая ценность, которая требует сохранения этой информации в течение определенного времени»</w:t>
      </w:r>
      <w:r w:rsidR="00AE4698">
        <w:rPr>
          <w:rStyle w:val="a4"/>
        </w:rPr>
        <w:footnoteReference w:id="10"/>
      </w:r>
      <w:r>
        <w:t xml:space="preserve">. </w:t>
      </w:r>
    </w:p>
    <w:p w:rsidR="00AE4698" w:rsidRDefault="007112F3" w:rsidP="007112F3">
      <w:pPr>
        <w:pStyle w:val="2222222222222"/>
        <w:spacing w:after="0"/>
      </w:pPr>
      <w:r>
        <w:t>Запись же означает лишь материальный объект с зафиксированной информацией. Документ может включать в себя одну или несколько записей. Таким образом, понятие «документ» сопряжено с особыми свойствами информации, тогда как «запись» применимо в контексте «записанной информации»</w:t>
      </w:r>
      <w:r w:rsidR="00AE4698">
        <w:t>.</w:t>
      </w:r>
    </w:p>
    <w:p w:rsidR="00AE4698" w:rsidRDefault="007112F3" w:rsidP="007112F3">
      <w:pPr>
        <w:pStyle w:val="2222222222222"/>
        <w:spacing w:after="0"/>
      </w:pPr>
      <w:r>
        <w:t xml:space="preserve"> Другое понятие – «управление архивами» – наиболее близко к позиции российского документоведения. В американской интерпретации «управление архивами» – это самостоятельная сфера профессиональной деятельности, </w:t>
      </w:r>
      <w:r>
        <w:lastRenderedPageBreak/>
        <w:t xml:space="preserve">отличная от деятельности, связанной с управлением документацией. В результате управления архивами реализуется важная общественная функция – сохраняется историческое и, в частности, документальное наследие граждан США. </w:t>
      </w:r>
    </w:p>
    <w:p w:rsidR="00AE4698" w:rsidRDefault="007112F3" w:rsidP="007112F3">
      <w:pPr>
        <w:pStyle w:val="2222222222222"/>
        <w:spacing w:after="0"/>
      </w:pPr>
      <w:r>
        <w:t xml:space="preserve">В более широком смысле – происходит сохранение исторической памяти. Такая позиция оформилась в США к 1960– 1970-м гг. и была связана с неизбежным разделением деятельности </w:t>
      </w:r>
      <w:proofErr w:type="spellStart"/>
      <w:r>
        <w:t>документоведов</w:t>
      </w:r>
      <w:proofErr w:type="spellEnd"/>
      <w:r>
        <w:t xml:space="preserve"> и архивистов на два самостоятельных направления в силу эволюционных изменений организации работы с документами. </w:t>
      </w:r>
    </w:p>
    <w:p w:rsidR="00AE4698" w:rsidRDefault="007112F3" w:rsidP="007112F3">
      <w:pPr>
        <w:pStyle w:val="2222222222222"/>
        <w:spacing w:after="0"/>
      </w:pPr>
      <w:r>
        <w:t xml:space="preserve">Наряду с возникновением понятия «управление документацией» в 1970-е гг. появляется дисциплина «информационный менеджмент». Информационный менеджмент воспринимается американскими специалистами в области управления документацией как самостоятельная сфера практической деятельности, результат становления информационного общества. </w:t>
      </w:r>
    </w:p>
    <w:p w:rsidR="008B00AA" w:rsidRDefault="007112F3" w:rsidP="007112F3">
      <w:pPr>
        <w:pStyle w:val="2222222222222"/>
        <w:spacing w:after="0"/>
      </w:pPr>
      <w:r>
        <w:t xml:space="preserve">Пересмотр роли информации в системах управления привел к созданию целостной концепции «информационного менеджмента». Важной чертой данной концепции является признание информации как важнейшего организационного ресурса, особое внимание уделяется изучению информационных потоков, их значению в развитии экономики, политики и науки. </w:t>
      </w:r>
    </w:p>
    <w:p w:rsidR="008B00AA" w:rsidRDefault="007112F3" w:rsidP="007112F3">
      <w:pPr>
        <w:pStyle w:val="2222222222222"/>
        <w:spacing w:after="0"/>
      </w:pPr>
      <w:r>
        <w:t>Вместе с тем, информационный менеджмент напрямую соотносится с системой управления документами, поскольку позволяет качественно перестроить процесс управления информацией, а, следовательно, документацией в любой организации. В более широком значении, информационная деятельность, согласно концепции информационного менеджмента, подчиняется функциям менеджмента (планированию, организации, координации, контролю).               </w:t>
      </w:r>
    </w:p>
    <w:p w:rsidR="008B00AA" w:rsidRDefault="007112F3" w:rsidP="007112F3">
      <w:pPr>
        <w:pStyle w:val="2222222222222"/>
        <w:spacing w:after="0"/>
      </w:pPr>
      <w:r>
        <w:t xml:space="preserve">В американской традиции организации работы с документами понятие «управление документооборотом» наиболее близкое понятию «информационная система». Задача управления документооборотом – предоставить доступ к отдельным документам, которые создаются в процессе управленческой </w:t>
      </w:r>
      <w:r>
        <w:lastRenderedPageBreak/>
        <w:t xml:space="preserve">деятельности. В свете развития информационных технологий особое значение приобретают электронные системы документооборота. </w:t>
      </w:r>
    </w:p>
    <w:p w:rsidR="008B00AA" w:rsidRDefault="007112F3" w:rsidP="007112F3">
      <w:pPr>
        <w:pStyle w:val="2222222222222"/>
        <w:spacing w:after="0"/>
      </w:pPr>
      <w:r>
        <w:t>Другое понятие, которое широко используется в контексте управления документацией – «управление знаниями». А, точнее, «управление базами знаний». В основе управления базами знаний лежит управление документами.</w:t>
      </w:r>
    </w:p>
    <w:p w:rsidR="008B00AA" w:rsidRDefault="007112F3" w:rsidP="007112F3">
      <w:pPr>
        <w:pStyle w:val="2222222222222"/>
        <w:spacing w:after="0"/>
      </w:pPr>
      <w:r>
        <w:t xml:space="preserve"> Наибольшую ценность приобретают документы, способные повысить экономическую эффективность организации, рационализировать бизнес-процессы и положительно сказаться на динамике развития предприятия. </w:t>
      </w:r>
    </w:p>
    <w:p w:rsidR="008B00AA" w:rsidRDefault="007112F3" w:rsidP="007112F3">
      <w:pPr>
        <w:pStyle w:val="2222222222222"/>
        <w:spacing w:after="0"/>
      </w:pPr>
      <w:r>
        <w:t>Особый интерес вызывает трактовка понятия «президентская документация». Под президентской документацией подразумевается постоянно пополняющийся комплекс документов, возникающий в период деятельности того или иного президента и его администрации. При этом президентская документация может обозначаться как «президентские документы» («</w:t>
      </w:r>
      <w:proofErr w:type="spellStart"/>
      <w:r>
        <w:t>presidential</w:t>
      </w:r>
      <w:proofErr w:type="spellEnd"/>
      <w:r>
        <w:t xml:space="preserve"> </w:t>
      </w:r>
      <w:proofErr w:type="spellStart"/>
      <w:r>
        <w:t>records</w:t>
      </w:r>
      <w:proofErr w:type="spellEnd"/>
      <w:r>
        <w:t>»), «президентские бумаги» («</w:t>
      </w:r>
      <w:proofErr w:type="spellStart"/>
      <w:r>
        <w:t>presidential</w:t>
      </w:r>
      <w:proofErr w:type="spellEnd"/>
      <w:r>
        <w:t xml:space="preserve"> </w:t>
      </w:r>
      <w:proofErr w:type="spellStart"/>
      <w:r>
        <w:t>papers</w:t>
      </w:r>
      <w:proofErr w:type="spellEnd"/>
      <w:r>
        <w:t>») и «президентские исторические материалы» («</w:t>
      </w:r>
      <w:proofErr w:type="spellStart"/>
      <w:r>
        <w:t>presidential</w:t>
      </w:r>
      <w:proofErr w:type="spellEnd"/>
      <w:r>
        <w:t xml:space="preserve"> </w:t>
      </w:r>
      <w:proofErr w:type="spellStart"/>
      <w:r>
        <w:t>historical</w:t>
      </w:r>
      <w:proofErr w:type="spellEnd"/>
      <w:r>
        <w:t xml:space="preserve"> </w:t>
      </w:r>
      <w:proofErr w:type="spellStart"/>
      <w:r>
        <w:t>materials</w:t>
      </w:r>
      <w:proofErr w:type="spellEnd"/>
      <w:r>
        <w:t xml:space="preserve">»). </w:t>
      </w:r>
    </w:p>
    <w:p w:rsidR="007112F3" w:rsidRDefault="008B00AA" w:rsidP="007112F3">
      <w:pPr>
        <w:pStyle w:val="2222222222222"/>
        <w:spacing w:after="0"/>
      </w:pPr>
      <w:r>
        <w:t>Таким образом</w:t>
      </w:r>
      <w:r w:rsidR="007112F3">
        <w:t xml:space="preserve">, в результате проведенного исследования понятийного аппарата управления документацией удалось выявить качественные различия между трактовками отдельных понятий в российском и американском документоведении. Понятия «документ», «управление архивами» и «управление документооборотом» наиболее близки российским. В то время как «информационный менеджмент» и «управление базами знаний» находятся в процессе разработки отечественными </w:t>
      </w:r>
      <w:proofErr w:type="spellStart"/>
      <w:r w:rsidR="007112F3">
        <w:t>документоведами</w:t>
      </w:r>
      <w:proofErr w:type="spellEnd"/>
      <w:r w:rsidR="007112F3">
        <w:t>.</w:t>
      </w:r>
    </w:p>
    <w:p w:rsidR="00944931" w:rsidRDefault="00944931" w:rsidP="00944931">
      <w:pPr>
        <w:pStyle w:val="2222222222222"/>
        <w:spacing w:after="0"/>
        <w:jc w:val="center"/>
        <w:rPr>
          <w:b/>
          <w:bCs/>
          <w:szCs w:val="28"/>
        </w:rPr>
      </w:pPr>
      <w:r w:rsidRPr="00E14EB2">
        <w:rPr>
          <w:b/>
          <w:szCs w:val="28"/>
        </w:rPr>
        <w:t>2.</w:t>
      </w:r>
      <w:r>
        <w:rPr>
          <w:b/>
          <w:szCs w:val="28"/>
        </w:rPr>
        <w:t>2</w:t>
      </w:r>
      <w:r w:rsidRPr="00E14EB2">
        <w:rPr>
          <w:b/>
          <w:szCs w:val="28"/>
        </w:rPr>
        <w:t xml:space="preserve"> </w:t>
      </w:r>
      <w:r>
        <w:rPr>
          <w:b/>
          <w:bCs/>
          <w:szCs w:val="28"/>
        </w:rPr>
        <w:t>У</w:t>
      </w:r>
      <w:r w:rsidRPr="00944931">
        <w:rPr>
          <w:b/>
          <w:bCs/>
          <w:szCs w:val="28"/>
        </w:rPr>
        <w:t>правлени</w:t>
      </w:r>
      <w:r>
        <w:rPr>
          <w:b/>
          <w:bCs/>
          <w:szCs w:val="28"/>
        </w:rPr>
        <w:t xml:space="preserve">е </w:t>
      </w:r>
      <w:r w:rsidRPr="00944931">
        <w:rPr>
          <w:b/>
          <w:bCs/>
          <w:szCs w:val="28"/>
        </w:rPr>
        <w:t>электронными документами</w:t>
      </w:r>
      <w:r>
        <w:rPr>
          <w:b/>
          <w:bCs/>
          <w:szCs w:val="28"/>
        </w:rPr>
        <w:t xml:space="preserve"> </w:t>
      </w:r>
      <w:r w:rsidRPr="00944931">
        <w:rPr>
          <w:b/>
          <w:bCs/>
          <w:szCs w:val="28"/>
        </w:rPr>
        <w:t xml:space="preserve">в федеральных органах власти </w:t>
      </w:r>
      <w:r>
        <w:rPr>
          <w:b/>
          <w:bCs/>
          <w:szCs w:val="28"/>
        </w:rPr>
        <w:t>США</w:t>
      </w:r>
    </w:p>
    <w:p w:rsidR="00944931" w:rsidRDefault="00944931" w:rsidP="00944931">
      <w:pPr>
        <w:pStyle w:val="2222222222222"/>
        <w:spacing w:after="0"/>
        <w:rPr>
          <w:szCs w:val="28"/>
        </w:rPr>
      </w:pPr>
      <w:r w:rsidRPr="00944931">
        <w:rPr>
          <w:szCs w:val="28"/>
        </w:rPr>
        <w:t xml:space="preserve">Национальный архив и управление документацией США (NARA) является независимым агентством правительства Соединенных Штатов Америки, организационно-методическим центром, в котором ведутся разработки правил, политик, программ обучения специалистов в области архивного дела и управления документацией. </w:t>
      </w:r>
    </w:p>
    <w:p w:rsidR="00944931" w:rsidRDefault="00944931" w:rsidP="00944931">
      <w:pPr>
        <w:pStyle w:val="2222222222222"/>
        <w:spacing w:after="0"/>
        <w:rPr>
          <w:szCs w:val="28"/>
        </w:rPr>
      </w:pPr>
      <w:r w:rsidRPr="00944931">
        <w:rPr>
          <w:szCs w:val="28"/>
        </w:rPr>
        <w:lastRenderedPageBreak/>
        <w:t xml:space="preserve">В Национальный архив США электронные документы поступают на хранение с 1965 г. В 1989 г. в составе NARA был создан Центр электронных документов, а на сегодняшний день NARA хранит более 715 терабайт электронных архивных документов. </w:t>
      </w:r>
    </w:p>
    <w:p w:rsidR="00944931" w:rsidRDefault="00944931" w:rsidP="00944931">
      <w:pPr>
        <w:pStyle w:val="2222222222222"/>
        <w:spacing w:after="0"/>
        <w:rPr>
          <w:szCs w:val="28"/>
        </w:rPr>
      </w:pPr>
      <w:r w:rsidRPr="00944931">
        <w:rPr>
          <w:szCs w:val="28"/>
        </w:rPr>
        <w:t xml:space="preserve">Уже в середине 90-х годов специалисты США предприняли первые попытки законодательного определения статуса электронного документа. Начиная с 1998 </w:t>
      </w:r>
      <w:r>
        <w:rPr>
          <w:szCs w:val="28"/>
        </w:rPr>
        <w:t>года</w:t>
      </w:r>
      <w:r w:rsidRPr="00944931">
        <w:rPr>
          <w:szCs w:val="28"/>
        </w:rPr>
        <w:t xml:space="preserve"> Национальный архив США спонсировал целый ряд научно-исследовательских проектов с целью изучения проблем обеспечения сохранности электронных документов. </w:t>
      </w:r>
    </w:p>
    <w:p w:rsidR="00944931" w:rsidRDefault="00944931" w:rsidP="00944931">
      <w:pPr>
        <w:pStyle w:val="2222222222222"/>
        <w:spacing w:after="0"/>
        <w:rPr>
          <w:szCs w:val="28"/>
        </w:rPr>
      </w:pPr>
      <w:r w:rsidRPr="00944931">
        <w:rPr>
          <w:szCs w:val="28"/>
        </w:rPr>
        <w:t>Увеличивающиеся объемы электронных документов, совершенствующиеся технологии ставят перед специалистами в области управления документами новые задачи.</w:t>
      </w:r>
    </w:p>
    <w:p w:rsidR="00944931" w:rsidRDefault="00944931" w:rsidP="00944931">
      <w:pPr>
        <w:pStyle w:val="2222222222222"/>
        <w:spacing w:after="0"/>
        <w:rPr>
          <w:szCs w:val="28"/>
        </w:rPr>
      </w:pPr>
      <w:r>
        <w:rPr>
          <w:szCs w:val="28"/>
        </w:rPr>
        <w:t xml:space="preserve">Говоря </w:t>
      </w:r>
      <w:r w:rsidRPr="00944931">
        <w:rPr>
          <w:szCs w:val="28"/>
        </w:rPr>
        <w:t xml:space="preserve">о текущих целях и приоритетных направлениях работы Национального архива, в первую очередь следует упомянуть Стратегический план NARA – основной документ, который определяет курс Национального архива США на четырехлетний период. </w:t>
      </w:r>
    </w:p>
    <w:p w:rsidR="00944931" w:rsidRDefault="00944931" w:rsidP="00944931">
      <w:pPr>
        <w:pStyle w:val="2222222222222"/>
        <w:spacing w:after="0"/>
        <w:rPr>
          <w:szCs w:val="28"/>
        </w:rPr>
      </w:pPr>
      <w:r w:rsidRPr="00944931">
        <w:rPr>
          <w:szCs w:val="28"/>
        </w:rPr>
        <w:t>Не так давно, в феврале 2018 г., после предварительного обсуждения проекта был принят новый стратегический план на 2018–2022 гг</w:t>
      </w:r>
      <w:r>
        <w:rPr>
          <w:szCs w:val="28"/>
        </w:rPr>
        <w:t>.</w:t>
      </w:r>
    </w:p>
    <w:p w:rsidR="00944931" w:rsidRDefault="00944931" w:rsidP="00944931">
      <w:pPr>
        <w:pStyle w:val="2222222222222"/>
        <w:spacing w:after="0"/>
        <w:rPr>
          <w:szCs w:val="28"/>
        </w:rPr>
      </w:pPr>
      <w:r w:rsidRPr="00944931">
        <w:rPr>
          <w:szCs w:val="28"/>
        </w:rPr>
        <w:t>Обновленный план включает в себя текущую миссию, ценности, четыре стратегические цели NARA. В рамках реализации первой цели – «Обеспечение доступа» (</w:t>
      </w:r>
      <w:proofErr w:type="spellStart"/>
      <w:r w:rsidRPr="00944931">
        <w:rPr>
          <w:szCs w:val="28"/>
        </w:rPr>
        <w:t>Make</w:t>
      </w:r>
      <w:proofErr w:type="spellEnd"/>
      <w:r w:rsidRPr="00944931">
        <w:rPr>
          <w:szCs w:val="28"/>
        </w:rPr>
        <w:t xml:space="preserve"> </w:t>
      </w:r>
      <w:proofErr w:type="spellStart"/>
      <w:r w:rsidRPr="00944931">
        <w:rPr>
          <w:szCs w:val="28"/>
        </w:rPr>
        <w:t>Access</w:t>
      </w:r>
      <w:proofErr w:type="spellEnd"/>
      <w:r w:rsidRPr="00944931">
        <w:rPr>
          <w:szCs w:val="28"/>
        </w:rPr>
        <w:t xml:space="preserve"> </w:t>
      </w:r>
      <w:proofErr w:type="spellStart"/>
      <w:r w:rsidRPr="00944931">
        <w:rPr>
          <w:szCs w:val="28"/>
        </w:rPr>
        <w:t>Happen</w:t>
      </w:r>
      <w:proofErr w:type="spellEnd"/>
      <w:r w:rsidRPr="00944931">
        <w:rPr>
          <w:szCs w:val="28"/>
        </w:rPr>
        <w:t xml:space="preserve">) – Национальный Архив планируют оцифровать миллионы документов на традиционных носителях, а также разработать новые способы, которые помогут пользователям находить необходимые им документы через онлайн-каталог. Указаны необходимость применения полностью стандартизованных процедур обработки электронных архивных документов в обновленной информационной системе </w:t>
      </w:r>
      <w:proofErr w:type="spellStart"/>
      <w:r w:rsidRPr="00944931">
        <w:rPr>
          <w:szCs w:val="28"/>
        </w:rPr>
        <w:t>Electronic</w:t>
      </w:r>
      <w:proofErr w:type="spellEnd"/>
      <w:r w:rsidRPr="00944931">
        <w:rPr>
          <w:szCs w:val="28"/>
        </w:rPr>
        <w:t xml:space="preserve"> </w:t>
      </w:r>
      <w:proofErr w:type="spellStart"/>
      <w:r w:rsidRPr="00944931">
        <w:rPr>
          <w:szCs w:val="28"/>
        </w:rPr>
        <w:t>Records</w:t>
      </w:r>
      <w:proofErr w:type="spellEnd"/>
      <w:r w:rsidRPr="00944931">
        <w:rPr>
          <w:szCs w:val="28"/>
        </w:rPr>
        <w:t xml:space="preserve"> </w:t>
      </w:r>
      <w:proofErr w:type="spellStart"/>
      <w:r w:rsidRPr="00944931">
        <w:rPr>
          <w:szCs w:val="28"/>
        </w:rPr>
        <w:t>Archive</w:t>
      </w:r>
      <w:proofErr w:type="spellEnd"/>
      <w:r w:rsidRPr="00944931">
        <w:rPr>
          <w:szCs w:val="28"/>
        </w:rPr>
        <w:t xml:space="preserve"> 2.0, а также необходимость изучения передовых технологий для автоматизации обработки больших объемов электронных документов. </w:t>
      </w:r>
    </w:p>
    <w:p w:rsidR="00944931" w:rsidRDefault="00944931" w:rsidP="00944931">
      <w:pPr>
        <w:pStyle w:val="2222222222222"/>
        <w:spacing w:after="0"/>
        <w:rPr>
          <w:szCs w:val="28"/>
        </w:rPr>
      </w:pPr>
      <w:r w:rsidRPr="00944931">
        <w:rPr>
          <w:szCs w:val="28"/>
        </w:rPr>
        <w:lastRenderedPageBreak/>
        <w:t>К 202</w:t>
      </w:r>
      <w:r>
        <w:rPr>
          <w:szCs w:val="28"/>
        </w:rPr>
        <w:t>2</w:t>
      </w:r>
      <w:r w:rsidRPr="00944931">
        <w:rPr>
          <w:szCs w:val="28"/>
        </w:rPr>
        <w:t xml:space="preserve"> г. 82% фондов NARA будут обработаны, с тем чтобы обеспечить общественности возможность поиска и доступа к ним. К 2024 г. NARA планирует оцифровать 500 млн страниц документов и сделать их доступными через Каталог Национального архива США. Сегодня насчитывается около 235 млн оцифрованных страниц документов, но только 15% доступны через Каталог NARA. Вторая стратегическая цель – «Налаживать взаимодействие с клиентами» (</w:t>
      </w:r>
      <w:proofErr w:type="spellStart"/>
      <w:r w:rsidRPr="00944931">
        <w:rPr>
          <w:szCs w:val="28"/>
        </w:rPr>
        <w:t>Connect</w:t>
      </w:r>
      <w:proofErr w:type="spellEnd"/>
      <w:r w:rsidRPr="00944931">
        <w:rPr>
          <w:szCs w:val="28"/>
        </w:rPr>
        <w:t xml:space="preserve"> </w:t>
      </w:r>
      <w:proofErr w:type="spellStart"/>
      <w:r w:rsidRPr="00944931">
        <w:rPr>
          <w:szCs w:val="28"/>
        </w:rPr>
        <w:t>with</w:t>
      </w:r>
      <w:proofErr w:type="spellEnd"/>
      <w:r w:rsidRPr="00944931">
        <w:rPr>
          <w:szCs w:val="28"/>
        </w:rPr>
        <w:t xml:space="preserve"> </w:t>
      </w:r>
      <w:proofErr w:type="spellStart"/>
      <w:r w:rsidRPr="00944931">
        <w:rPr>
          <w:szCs w:val="28"/>
        </w:rPr>
        <w:t>Customers</w:t>
      </w:r>
      <w:proofErr w:type="spellEnd"/>
      <w:r w:rsidRPr="00944931">
        <w:rPr>
          <w:szCs w:val="28"/>
        </w:rPr>
        <w:t xml:space="preserve">). </w:t>
      </w:r>
    </w:p>
    <w:p w:rsidR="00944931" w:rsidRDefault="00944931" w:rsidP="00944931">
      <w:pPr>
        <w:pStyle w:val="2222222222222"/>
        <w:spacing w:after="0"/>
        <w:rPr>
          <w:szCs w:val="28"/>
        </w:rPr>
      </w:pPr>
      <w:r w:rsidRPr="00944931">
        <w:rPr>
          <w:szCs w:val="28"/>
        </w:rPr>
        <w:t>В рамках этой цели планируются проведение реинжиниринга бизнес-процессов для улучшения работы с электронными архивами, разработка требований к управлению федеральными документами и работе с федеральными и коммерческими поставщиками для включения требований в программные приложения и облачные предложения. Особо хочется отметить третью цель Стратегического плана – «Максимизация полезности Национальных архивов для нации» (</w:t>
      </w:r>
      <w:proofErr w:type="spellStart"/>
      <w:r w:rsidRPr="00944931">
        <w:rPr>
          <w:szCs w:val="28"/>
        </w:rPr>
        <w:t>Maximize</w:t>
      </w:r>
      <w:proofErr w:type="spellEnd"/>
      <w:r w:rsidRPr="00944931">
        <w:rPr>
          <w:szCs w:val="28"/>
        </w:rPr>
        <w:t xml:space="preserve"> </w:t>
      </w:r>
      <w:proofErr w:type="spellStart"/>
      <w:r w:rsidRPr="00944931">
        <w:rPr>
          <w:szCs w:val="28"/>
        </w:rPr>
        <w:t>NARA’s</w:t>
      </w:r>
      <w:proofErr w:type="spellEnd"/>
      <w:r w:rsidRPr="00944931">
        <w:rPr>
          <w:szCs w:val="28"/>
        </w:rPr>
        <w:t xml:space="preserve"> </w:t>
      </w:r>
      <w:proofErr w:type="spellStart"/>
      <w:r w:rsidRPr="00944931">
        <w:rPr>
          <w:szCs w:val="28"/>
        </w:rPr>
        <w:t>Value</w:t>
      </w:r>
      <w:proofErr w:type="spellEnd"/>
      <w:r w:rsidRPr="00944931">
        <w:rPr>
          <w:szCs w:val="28"/>
        </w:rPr>
        <w:t xml:space="preserve"> </w:t>
      </w:r>
      <w:proofErr w:type="spellStart"/>
      <w:r w:rsidRPr="00944931">
        <w:rPr>
          <w:szCs w:val="28"/>
        </w:rPr>
        <w:t>to</w:t>
      </w:r>
      <w:proofErr w:type="spellEnd"/>
      <w:r w:rsidRPr="00944931">
        <w:rPr>
          <w:szCs w:val="28"/>
        </w:rPr>
        <w:t xml:space="preserve"> </w:t>
      </w:r>
      <w:proofErr w:type="spellStart"/>
      <w:r w:rsidRPr="00944931">
        <w:rPr>
          <w:szCs w:val="28"/>
        </w:rPr>
        <w:t>the</w:t>
      </w:r>
      <w:proofErr w:type="spellEnd"/>
      <w:r w:rsidRPr="00944931">
        <w:rPr>
          <w:szCs w:val="28"/>
        </w:rPr>
        <w:t xml:space="preserve"> </w:t>
      </w:r>
      <w:proofErr w:type="spellStart"/>
      <w:r w:rsidRPr="00944931">
        <w:rPr>
          <w:szCs w:val="28"/>
        </w:rPr>
        <w:t>Nation</w:t>
      </w:r>
      <w:proofErr w:type="spellEnd"/>
      <w:r w:rsidRPr="00944931">
        <w:rPr>
          <w:szCs w:val="28"/>
        </w:rPr>
        <w:t xml:space="preserve">). </w:t>
      </w:r>
    </w:p>
    <w:p w:rsidR="00944931" w:rsidRDefault="00944931" w:rsidP="00944931">
      <w:pPr>
        <w:pStyle w:val="2222222222222"/>
        <w:spacing w:after="0"/>
        <w:rPr>
          <w:szCs w:val="28"/>
        </w:rPr>
      </w:pPr>
      <w:r w:rsidRPr="00944931">
        <w:rPr>
          <w:szCs w:val="28"/>
        </w:rPr>
        <w:t xml:space="preserve">В рамках этой цели </w:t>
      </w:r>
      <w:r>
        <w:rPr>
          <w:szCs w:val="28"/>
        </w:rPr>
        <w:t>в</w:t>
      </w:r>
      <w:r w:rsidRPr="00944931">
        <w:rPr>
          <w:szCs w:val="28"/>
        </w:rPr>
        <w:t xml:space="preserve"> 2019 г</w:t>
      </w:r>
      <w:r>
        <w:rPr>
          <w:szCs w:val="28"/>
        </w:rPr>
        <w:t>оду</w:t>
      </w:r>
      <w:r w:rsidRPr="00944931">
        <w:rPr>
          <w:szCs w:val="28"/>
        </w:rPr>
        <w:t xml:space="preserve"> NARA </w:t>
      </w:r>
      <w:r>
        <w:rPr>
          <w:szCs w:val="28"/>
        </w:rPr>
        <w:t>проведены</w:t>
      </w:r>
      <w:r w:rsidRPr="00944931">
        <w:rPr>
          <w:szCs w:val="28"/>
        </w:rPr>
        <w:t xml:space="preserve"> инспекции практики управления документами в 10% федеральных органов исполнительной власти для обеспечения управления в электронном формате федеральной электронной почты и других электронных документов постоянного срока хранения</w:t>
      </w:r>
      <w:r>
        <w:rPr>
          <w:rStyle w:val="a4"/>
          <w:szCs w:val="28"/>
        </w:rPr>
        <w:footnoteReference w:id="11"/>
      </w:r>
      <w:r w:rsidRPr="00944931">
        <w:rPr>
          <w:szCs w:val="28"/>
        </w:rPr>
        <w:t xml:space="preserve">. </w:t>
      </w:r>
    </w:p>
    <w:p w:rsidR="00944931" w:rsidRDefault="00944931" w:rsidP="00944931">
      <w:pPr>
        <w:pStyle w:val="2222222222222"/>
        <w:spacing w:after="0"/>
        <w:rPr>
          <w:szCs w:val="28"/>
        </w:rPr>
      </w:pPr>
      <w:r w:rsidRPr="00944931">
        <w:rPr>
          <w:szCs w:val="28"/>
        </w:rPr>
        <w:t xml:space="preserve">В соответствии с установленными процедурами NARA проводит проверки в федеральных органах исполнительной власти с целью удовлетворения требований программ управления документами. По результатам проверок NARA публикует отчеты и отслеживает то, как федеральные агентства отреагировали на рекомендованные корректирующие действия. </w:t>
      </w:r>
    </w:p>
    <w:p w:rsidR="00944931" w:rsidRDefault="00944931" w:rsidP="00944931">
      <w:pPr>
        <w:pStyle w:val="2222222222222"/>
        <w:spacing w:after="0"/>
        <w:rPr>
          <w:szCs w:val="28"/>
        </w:rPr>
      </w:pPr>
      <w:r w:rsidRPr="00944931">
        <w:rPr>
          <w:szCs w:val="28"/>
        </w:rPr>
        <w:t xml:space="preserve">Следует отметить, что с 31 декабря 2022 г. Национальные архивы больше не будут принимать на хранение документы постоянного или временного срока </w:t>
      </w:r>
      <w:r w:rsidRPr="00944931">
        <w:rPr>
          <w:szCs w:val="28"/>
        </w:rPr>
        <w:lastRenderedPageBreak/>
        <w:t xml:space="preserve">хранения на традиционных носителях, документы будут приниматься только в электронном формате и вместе с соответствующими метаданными. </w:t>
      </w:r>
    </w:p>
    <w:p w:rsidR="00944931" w:rsidRDefault="00944931" w:rsidP="00944931">
      <w:pPr>
        <w:pStyle w:val="2222222222222"/>
        <w:spacing w:after="0"/>
        <w:rPr>
          <w:szCs w:val="28"/>
        </w:rPr>
      </w:pPr>
      <w:r w:rsidRPr="00944931">
        <w:rPr>
          <w:szCs w:val="28"/>
        </w:rPr>
        <w:t xml:space="preserve">Начиная с 1 января 2023 г. все документы постоянного срока хранения должны передаваться в электронном формате, независимо от того, были ли они созданы в электронной форме или нет. Все федеральные агентства будут обязаны оцифровывать документы для их передачи в NARA. </w:t>
      </w:r>
    </w:p>
    <w:p w:rsidR="00944931" w:rsidRDefault="00944931" w:rsidP="00944931">
      <w:pPr>
        <w:pStyle w:val="2222222222222"/>
        <w:spacing w:after="0"/>
        <w:rPr>
          <w:szCs w:val="28"/>
        </w:rPr>
      </w:pPr>
      <w:r w:rsidRPr="00944931">
        <w:rPr>
          <w:szCs w:val="28"/>
        </w:rPr>
        <w:t>Говоря об управлении электронными документами, помимо нового проекта Стратегического плана следует также упомянуть публикацию Инициативы по модернизации управления электронными документами в федеральных органах власти (</w:t>
      </w:r>
      <w:proofErr w:type="spellStart"/>
      <w:r w:rsidRPr="00944931">
        <w:rPr>
          <w:szCs w:val="28"/>
        </w:rPr>
        <w:t>Federal</w:t>
      </w:r>
      <w:proofErr w:type="spellEnd"/>
      <w:r w:rsidRPr="00944931">
        <w:rPr>
          <w:szCs w:val="28"/>
        </w:rPr>
        <w:t xml:space="preserve"> </w:t>
      </w:r>
      <w:proofErr w:type="spellStart"/>
      <w:r w:rsidRPr="00944931">
        <w:rPr>
          <w:szCs w:val="28"/>
        </w:rPr>
        <w:t>Electronic</w:t>
      </w:r>
      <w:proofErr w:type="spellEnd"/>
      <w:r w:rsidRPr="00944931">
        <w:rPr>
          <w:szCs w:val="28"/>
        </w:rPr>
        <w:t xml:space="preserve"> </w:t>
      </w:r>
      <w:proofErr w:type="spellStart"/>
      <w:r w:rsidRPr="00944931">
        <w:rPr>
          <w:szCs w:val="28"/>
        </w:rPr>
        <w:t>Records</w:t>
      </w:r>
      <w:proofErr w:type="spellEnd"/>
      <w:r w:rsidRPr="00944931">
        <w:rPr>
          <w:szCs w:val="28"/>
        </w:rPr>
        <w:t xml:space="preserve"> </w:t>
      </w:r>
      <w:proofErr w:type="spellStart"/>
      <w:r w:rsidRPr="00944931">
        <w:rPr>
          <w:szCs w:val="28"/>
        </w:rPr>
        <w:t>Modernization</w:t>
      </w:r>
      <w:proofErr w:type="spellEnd"/>
      <w:r w:rsidRPr="00944931">
        <w:rPr>
          <w:szCs w:val="28"/>
        </w:rPr>
        <w:t xml:space="preserve"> </w:t>
      </w:r>
      <w:proofErr w:type="spellStart"/>
      <w:r w:rsidRPr="00944931">
        <w:rPr>
          <w:szCs w:val="28"/>
        </w:rPr>
        <w:t>Initiative</w:t>
      </w:r>
      <w:proofErr w:type="spellEnd"/>
      <w:r w:rsidRPr="00944931">
        <w:rPr>
          <w:szCs w:val="28"/>
        </w:rPr>
        <w:t>, FERMI)</w:t>
      </w:r>
      <w:r>
        <w:rPr>
          <w:rStyle w:val="a4"/>
          <w:szCs w:val="28"/>
        </w:rPr>
        <w:footnoteReference w:id="12"/>
      </w:r>
      <w:r w:rsidRPr="00944931">
        <w:rPr>
          <w:szCs w:val="28"/>
        </w:rPr>
        <w:t xml:space="preserve"> </w:t>
      </w:r>
      <w:r>
        <w:rPr>
          <w:szCs w:val="28"/>
        </w:rPr>
        <w:t>.</w:t>
      </w:r>
    </w:p>
    <w:p w:rsidR="00944931" w:rsidRDefault="00944931" w:rsidP="00944931">
      <w:pPr>
        <w:pStyle w:val="2222222222222"/>
        <w:spacing w:after="0"/>
        <w:rPr>
          <w:szCs w:val="28"/>
        </w:rPr>
      </w:pPr>
      <w:r w:rsidRPr="00944931">
        <w:rPr>
          <w:szCs w:val="28"/>
        </w:rPr>
        <w:t xml:space="preserve">Две основные цели FERMI: – помочь федеральным органам исполнительной власти (агентствам) с приобретением соответствующих их потребностям решений и услуг для управления электронными документами путем совершенствования процесса закупок; – заблаговременно принять во внимание меняющиеся тенденции в управлении электронными документами путем формирования политики для новых решений и услуг. </w:t>
      </w:r>
    </w:p>
    <w:p w:rsidR="00944931" w:rsidRDefault="00944931" w:rsidP="00944931">
      <w:pPr>
        <w:pStyle w:val="2222222222222"/>
        <w:spacing w:after="0"/>
        <w:rPr>
          <w:szCs w:val="28"/>
        </w:rPr>
      </w:pPr>
      <w:r w:rsidRPr="00944931">
        <w:rPr>
          <w:szCs w:val="28"/>
        </w:rPr>
        <w:t>Для того чтобы помочь федеральным органам исполнительной власти (агентствам) в достижении этих целей, Национальные архивы США разработали Универсальные требования к управлению электронными документами (</w:t>
      </w:r>
      <w:proofErr w:type="spellStart"/>
      <w:r w:rsidRPr="00944931">
        <w:rPr>
          <w:szCs w:val="28"/>
        </w:rPr>
        <w:t>Universal</w:t>
      </w:r>
      <w:proofErr w:type="spellEnd"/>
      <w:r w:rsidRPr="00944931">
        <w:rPr>
          <w:szCs w:val="28"/>
        </w:rPr>
        <w:t xml:space="preserve"> </w:t>
      </w:r>
      <w:proofErr w:type="spellStart"/>
      <w:r w:rsidRPr="00944931">
        <w:rPr>
          <w:szCs w:val="28"/>
        </w:rPr>
        <w:t>Electronic</w:t>
      </w:r>
      <w:proofErr w:type="spellEnd"/>
      <w:r w:rsidRPr="00944931">
        <w:rPr>
          <w:szCs w:val="28"/>
        </w:rPr>
        <w:t xml:space="preserve"> </w:t>
      </w:r>
      <w:proofErr w:type="spellStart"/>
      <w:r w:rsidRPr="00944931">
        <w:rPr>
          <w:szCs w:val="28"/>
        </w:rPr>
        <w:t>Records</w:t>
      </w:r>
      <w:proofErr w:type="spellEnd"/>
      <w:r w:rsidRPr="00944931">
        <w:rPr>
          <w:szCs w:val="28"/>
        </w:rPr>
        <w:t xml:space="preserve"> </w:t>
      </w:r>
      <w:proofErr w:type="spellStart"/>
      <w:r w:rsidRPr="00944931">
        <w:rPr>
          <w:szCs w:val="28"/>
        </w:rPr>
        <w:t>Management</w:t>
      </w:r>
      <w:proofErr w:type="spellEnd"/>
      <w:r w:rsidRPr="00944931">
        <w:rPr>
          <w:szCs w:val="28"/>
        </w:rPr>
        <w:t xml:space="preserve"> </w:t>
      </w:r>
      <w:proofErr w:type="spellStart"/>
      <w:r w:rsidRPr="00944931">
        <w:rPr>
          <w:szCs w:val="28"/>
        </w:rPr>
        <w:t>Requirements</w:t>
      </w:r>
      <w:proofErr w:type="spellEnd"/>
      <w:r w:rsidRPr="00944931">
        <w:rPr>
          <w:szCs w:val="28"/>
        </w:rPr>
        <w:t xml:space="preserve">, UERM4 ), представляющие собой упрощенный набор высокоуровневых программных и функциональных требований для управления электронными документами во всех федеральных органах исполнительной власти. Как отмечает в своей заметке </w:t>
      </w:r>
      <w:proofErr w:type="spellStart"/>
      <w:r w:rsidRPr="00944931">
        <w:rPr>
          <w:szCs w:val="28"/>
        </w:rPr>
        <w:t>Кортни</w:t>
      </w:r>
      <w:proofErr w:type="spellEnd"/>
      <w:r w:rsidRPr="00944931">
        <w:rPr>
          <w:szCs w:val="28"/>
        </w:rPr>
        <w:t xml:space="preserve"> </w:t>
      </w:r>
      <w:proofErr w:type="spellStart"/>
      <w:r w:rsidRPr="00944931">
        <w:rPr>
          <w:szCs w:val="28"/>
        </w:rPr>
        <w:t>Андресон</w:t>
      </w:r>
      <w:proofErr w:type="spellEnd"/>
      <w:r w:rsidRPr="00944931">
        <w:rPr>
          <w:szCs w:val="28"/>
        </w:rPr>
        <w:t xml:space="preserve"> – аналитик NARA по вопросам управления электронными документами на блоге Национальных архивов </w:t>
      </w:r>
      <w:r>
        <w:rPr>
          <w:szCs w:val="28"/>
        </w:rPr>
        <w:t>«</w:t>
      </w:r>
      <w:proofErr w:type="spellStart"/>
      <w:r w:rsidRPr="00944931">
        <w:rPr>
          <w:szCs w:val="28"/>
        </w:rPr>
        <w:t>Records</w:t>
      </w:r>
      <w:proofErr w:type="spellEnd"/>
      <w:r w:rsidRPr="00944931">
        <w:rPr>
          <w:szCs w:val="28"/>
        </w:rPr>
        <w:t xml:space="preserve"> </w:t>
      </w:r>
      <w:proofErr w:type="spellStart"/>
      <w:r w:rsidRPr="00944931">
        <w:rPr>
          <w:szCs w:val="28"/>
        </w:rPr>
        <w:t>Express</w:t>
      </w:r>
      <w:proofErr w:type="spellEnd"/>
      <w:r>
        <w:rPr>
          <w:szCs w:val="28"/>
        </w:rPr>
        <w:t>»</w:t>
      </w:r>
      <w:r>
        <w:rPr>
          <w:rStyle w:val="a4"/>
          <w:szCs w:val="28"/>
        </w:rPr>
        <w:footnoteReference w:id="13"/>
      </w:r>
      <w:r w:rsidRPr="00944931">
        <w:rPr>
          <w:szCs w:val="28"/>
        </w:rPr>
        <w:t xml:space="preserve">, сотрудники федеральных агентств </w:t>
      </w:r>
      <w:r w:rsidRPr="00944931">
        <w:rPr>
          <w:szCs w:val="28"/>
        </w:rPr>
        <w:lastRenderedPageBreak/>
        <w:t>могут использовать Универсальные требования при написании технических заданий (</w:t>
      </w:r>
      <w:proofErr w:type="spellStart"/>
      <w:r w:rsidRPr="00944931">
        <w:rPr>
          <w:szCs w:val="28"/>
        </w:rPr>
        <w:t>Statement</w:t>
      </w:r>
      <w:proofErr w:type="spellEnd"/>
      <w:r w:rsidRPr="00944931">
        <w:rPr>
          <w:szCs w:val="28"/>
        </w:rPr>
        <w:t xml:space="preserve"> </w:t>
      </w:r>
      <w:proofErr w:type="spellStart"/>
      <w:r w:rsidRPr="00944931">
        <w:rPr>
          <w:szCs w:val="28"/>
        </w:rPr>
        <w:t>of</w:t>
      </w:r>
      <w:proofErr w:type="spellEnd"/>
      <w:r w:rsidRPr="00944931">
        <w:rPr>
          <w:szCs w:val="28"/>
        </w:rPr>
        <w:t xml:space="preserve"> </w:t>
      </w:r>
      <w:proofErr w:type="spellStart"/>
      <w:r w:rsidRPr="00944931">
        <w:rPr>
          <w:szCs w:val="28"/>
        </w:rPr>
        <w:t>Work</w:t>
      </w:r>
      <w:proofErr w:type="spellEnd"/>
      <w:r w:rsidRPr="00944931">
        <w:rPr>
          <w:szCs w:val="28"/>
        </w:rPr>
        <w:t xml:space="preserve">, </w:t>
      </w:r>
      <w:proofErr w:type="spellStart"/>
      <w:r w:rsidRPr="00944931">
        <w:rPr>
          <w:szCs w:val="28"/>
        </w:rPr>
        <w:t>Performance</w:t>
      </w:r>
      <w:proofErr w:type="spellEnd"/>
      <w:r w:rsidRPr="00944931">
        <w:rPr>
          <w:szCs w:val="28"/>
        </w:rPr>
        <w:t xml:space="preserve"> </w:t>
      </w:r>
      <w:proofErr w:type="spellStart"/>
      <w:r w:rsidRPr="00944931">
        <w:rPr>
          <w:szCs w:val="28"/>
        </w:rPr>
        <w:t>Work</w:t>
      </w:r>
      <w:proofErr w:type="spellEnd"/>
      <w:r w:rsidRPr="00944931">
        <w:rPr>
          <w:szCs w:val="28"/>
        </w:rPr>
        <w:t xml:space="preserve"> </w:t>
      </w:r>
      <w:proofErr w:type="spellStart"/>
      <w:r w:rsidRPr="00944931">
        <w:rPr>
          <w:szCs w:val="28"/>
        </w:rPr>
        <w:t>Statement</w:t>
      </w:r>
      <w:proofErr w:type="spellEnd"/>
      <w:r w:rsidRPr="00944931">
        <w:rPr>
          <w:szCs w:val="28"/>
        </w:rPr>
        <w:t xml:space="preserve">) для инструментов или сервисов управления электронными документами. </w:t>
      </w:r>
    </w:p>
    <w:p w:rsidR="00944931" w:rsidRDefault="00944931" w:rsidP="00944931">
      <w:pPr>
        <w:pStyle w:val="2222222222222"/>
        <w:spacing w:after="0"/>
        <w:rPr>
          <w:szCs w:val="28"/>
        </w:rPr>
      </w:pPr>
      <w:r w:rsidRPr="00944931">
        <w:rPr>
          <w:szCs w:val="28"/>
        </w:rPr>
        <w:t xml:space="preserve">Руководители документационных служб могут делиться данными требованиями с отделами информационных технологий и закупок своих ведомств в качестве основы для работы над специфическими требованиями к системам этих государственных органов. Требования разделены на две группы: программные и системные. </w:t>
      </w:r>
    </w:p>
    <w:p w:rsidR="00944931" w:rsidRDefault="00944931" w:rsidP="00944931">
      <w:pPr>
        <w:pStyle w:val="2222222222222"/>
        <w:spacing w:after="0"/>
        <w:rPr>
          <w:szCs w:val="28"/>
        </w:rPr>
      </w:pPr>
      <w:r w:rsidRPr="00944931">
        <w:rPr>
          <w:szCs w:val="28"/>
        </w:rPr>
        <w:t xml:space="preserve">Программными являются требования, связанные с разработкой и практической реализацией политик и процедур управления электронными документами, системные – выполняют роль технических рекомендаций. Также требования делятся на обязательные и желательные. </w:t>
      </w:r>
    </w:p>
    <w:p w:rsidR="00944931" w:rsidRDefault="00944931" w:rsidP="00944931">
      <w:pPr>
        <w:pStyle w:val="2222222222222"/>
        <w:spacing w:after="0"/>
        <w:rPr>
          <w:szCs w:val="28"/>
        </w:rPr>
      </w:pPr>
      <w:r w:rsidRPr="00944931">
        <w:rPr>
          <w:szCs w:val="28"/>
        </w:rPr>
        <w:t xml:space="preserve">Кроме того, они снабжены ссылками и указанием на то, к каким видам электронных систем и ресурсов они относятся. Универсальные требования разработаны на основе существующих нормативных документов, политик и руководств, выпущенных Национальными архивами. </w:t>
      </w:r>
    </w:p>
    <w:p w:rsidR="00944931" w:rsidRDefault="00944931" w:rsidP="00944931">
      <w:pPr>
        <w:pStyle w:val="2222222222222"/>
        <w:spacing w:after="0"/>
        <w:rPr>
          <w:szCs w:val="28"/>
        </w:rPr>
      </w:pPr>
      <w:r w:rsidRPr="00944931">
        <w:rPr>
          <w:szCs w:val="28"/>
        </w:rPr>
        <w:t xml:space="preserve">Предполагается, что эти требования будут применяться на практике при помощи различных способов и благодаря их использованию управление электронными документами будет осуществляться в соответствии с рекомендациями Национальных архивов. </w:t>
      </w:r>
    </w:p>
    <w:p w:rsidR="00944931" w:rsidRDefault="00944931" w:rsidP="00944931">
      <w:pPr>
        <w:pStyle w:val="2222222222222"/>
        <w:spacing w:after="0"/>
        <w:rPr>
          <w:szCs w:val="28"/>
        </w:rPr>
      </w:pPr>
      <w:r w:rsidRPr="00944931">
        <w:rPr>
          <w:szCs w:val="28"/>
        </w:rPr>
        <w:t xml:space="preserve">Возвращаясь к Инициативе по модернизации управления электронными документами, стоит отметить, что Национальные архивы сотрудничали с Управлением общих служб правительства США (U.S. </w:t>
      </w:r>
      <w:proofErr w:type="spellStart"/>
      <w:r w:rsidRPr="00944931">
        <w:rPr>
          <w:szCs w:val="28"/>
        </w:rPr>
        <w:t>General</w:t>
      </w:r>
      <w:proofErr w:type="spellEnd"/>
      <w:r w:rsidRPr="00944931">
        <w:rPr>
          <w:szCs w:val="28"/>
        </w:rPr>
        <w:t xml:space="preserve"> </w:t>
      </w:r>
      <w:proofErr w:type="spellStart"/>
      <w:r w:rsidRPr="00944931">
        <w:rPr>
          <w:szCs w:val="28"/>
        </w:rPr>
        <w:t>Services</w:t>
      </w:r>
      <w:proofErr w:type="spellEnd"/>
      <w:r w:rsidRPr="00944931">
        <w:rPr>
          <w:szCs w:val="28"/>
        </w:rPr>
        <w:t xml:space="preserve"> </w:t>
      </w:r>
      <w:proofErr w:type="spellStart"/>
      <w:r w:rsidRPr="00944931">
        <w:rPr>
          <w:szCs w:val="28"/>
        </w:rPr>
        <w:t>Administration</w:t>
      </w:r>
      <w:proofErr w:type="spellEnd"/>
      <w:r w:rsidRPr="00944931">
        <w:rPr>
          <w:szCs w:val="28"/>
        </w:rPr>
        <w:t>, GSA</w:t>
      </w:r>
      <w:proofErr w:type="gramStart"/>
      <w:r w:rsidRPr="00944931">
        <w:rPr>
          <w:szCs w:val="28"/>
        </w:rPr>
        <w:t>6 )</w:t>
      </w:r>
      <w:proofErr w:type="gramEnd"/>
      <w:r w:rsidRPr="00944931">
        <w:rPr>
          <w:szCs w:val="28"/>
        </w:rPr>
        <w:t xml:space="preserve"> для обновления 36-го Перечня (GSA </w:t>
      </w:r>
      <w:proofErr w:type="spellStart"/>
      <w:r w:rsidRPr="00944931">
        <w:rPr>
          <w:szCs w:val="28"/>
        </w:rPr>
        <w:t>Schedule</w:t>
      </w:r>
      <w:proofErr w:type="spellEnd"/>
      <w:r w:rsidRPr="00944931">
        <w:rPr>
          <w:szCs w:val="28"/>
        </w:rPr>
        <w:t xml:space="preserve"> 367 ). </w:t>
      </w:r>
    </w:p>
    <w:p w:rsidR="00944931" w:rsidRDefault="00944931" w:rsidP="00944931">
      <w:pPr>
        <w:pStyle w:val="2222222222222"/>
        <w:spacing w:after="0"/>
        <w:rPr>
          <w:szCs w:val="28"/>
        </w:rPr>
      </w:pPr>
      <w:r w:rsidRPr="00944931">
        <w:rPr>
          <w:szCs w:val="28"/>
        </w:rPr>
        <w:t>Это привело к изменению механизмов осуществления закупок, связанных с управлением документами на традиционных носителях – «физическими» (SIN 51 504) – и управлением электронными документами (SIN 51 600), которые были опубликованы в начале 2018 финансового года. Кроме того, NARA координирует работу с Управлением менеджмента объединенных общих служб (</w:t>
      </w:r>
      <w:proofErr w:type="spellStart"/>
      <w:r w:rsidRPr="00944931">
        <w:rPr>
          <w:szCs w:val="28"/>
        </w:rPr>
        <w:t>Unified</w:t>
      </w:r>
      <w:proofErr w:type="spellEnd"/>
      <w:r w:rsidRPr="00944931">
        <w:rPr>
          <w:szCs w:val="28"/>
        </w:rPr>
        <w:t xml:space="preserve"> </w:t>
      </w:r>
      <w:proofErr w:type="spellStart"/>
      <w:r w:rsidRPr="00944931">
        <w:rPr>
          <w:szCs w:val="28"/>
        </w:rPr>
        <w:t>Shared</w:t>
      </w:r>
      <w:proofErr w:type="spellEnd"/>
      <w:r w:rsidRPr="00944931">
        <w:rPr>
          <w:szCs w:val="28"/>
        </w:rPr>
        <w:t xml:space="preserve"> </w:t>
      </w:r>
      <w:proofErr w:type="spellStart"/>
      <w:r w:rsidRPr="00944931">
        <w:rPr>
          <w:szCs w:val="28"/>
        </w:rPr>
        <w:lastRenderedPageBreak/>
        <w:t>Services</w:t>
      </w:r>
      <w:proofErr w:type="spellEnd"/>
      <w:r w:rsidRPr="00944931">
        <w:rPr>
          <w:szCs w:val="28"/>
        </w:rPr>
        <w:t xml:space="preserve"> </w:t>
      </w:r>
      <w:proofErr w:type="spellStart"/>
      <w:r w:rsidRPr="00944931">
        <w:rPr>
          <w:szCs w:val="28"/>
        </w:rPr>
        <w:t>Management</w:t>
      </w:r>
      <w:proofErr w:type="spellEnd"/>
      <w:r w:rsidRPr="00944931">
        <w:rPr>
          <w:szCs w:val="28"/>
        </w:rPr>
        <w:t xml:space="preserve">, USSM) для создания Службы управления электронными документами (ERM), которая будет осуществлять надзор за потенциальными ERM-решениями и совместно используемыми сервисами. </w:t>
      </w:r>
    </w:p>
    <w:p w:rsidR="00CD045A" w:rsidRDefault="00944931" w:rsidP="00944931">
      <w:pPr>
        <w:pStyle w:val="2222222222222"/>
        <w:spacing w:after="0"/>
        <w:rPr>
          <w:szCs w:val="28"/>
        </w:rPr>
      </w:pPr>
      <w:r w:rsidRPr="00944931">
        <w:rPr>
          <w:szCs w:val="28"/>
        </w:rPr>
        <w:t>Агентства могут использовать ресурсы FERMI для соблюдения политик и правил, установленных Национальными архивами и Административно-бюджетным управлением США (</w:t>
      </w:r>
      <w:proofErr w:type="spellStart"/>
      <w:r w:rsidRPr="00944931">
        <w:rPr>
          <w:szCs w:val="28"/>
        </w:rPr>
        <w:t>Office</w:t>
      </w:r>
      <w:proofErr w:type="spellEnd"/>
      <w:r w:rsidRPr="00944931">
        <w:rPr>
          <w:szCs w:val="28"/>
        </w:rPr>
        <w:t xml:space="preserve"> </w:t>
      </w:r>
      <w:proofErr w:type="spellStart"/>
      <w:r w:rsidRPr="00944931">
        <w:rPr>
          <w:szCs w:val="28"/>
        </w:rPr>
        <w:t>of</w:t>
      </w:r>
      <w:proofErr w:type="spellEnd"/>
      <w:r w:rsidRPr="00944931">
        <w:rPr>
          <w:szCs w:val="28"/>
        </w:rPr>
        <w:t xml:space="preserve"> </w:t>
      </w:r>
      <w:proofErr w:type="spellStart"/>
      <w:r w:rsidRPr="00944931">
        <w:rPr>
          <w:szCs w:val="28"/>
        </w:rPr>
        <w:t>Management</w:t>
      </w:r>
      <w:proofErr w:type="spellEnd"/>
      <w:r w:rsidRPr="00944931">
        <w:rPr>
          <w:szCs w:val="28"/>
        </w:rPr>
        <w:t xml:space="preserve"> </w:t>
      </w:r>
      <w:proofErr w:type="spellStart"/>
      <w:r w:rsidRPr="00944931">
        <w:rPr>
          <w:szCs w:val="28"/>
        </w:rPr>
        <w:t>and</w:t>
      </w:r>
      <w:proofErr w:type="spellEnd"/>
      <w:r w:rsidRPr="00944931">
        <w:rPr>
          <w:szCs w:val="28"/>
        </w:rPr>
        <w:t xml:space="preserve"> </w:t>
      </w:r>
      <w:proofErr w:type="spellStart"/>
      <w:r w:rsidRPr="00944931">
        <w:rPr>
          <w:szCs w:val="28"/>
        </w:rPr>
        <w:t>Budget</w:t>
      </w:r>
      <w:proofErr w:type="spellEnd"/>
      <w:r w:rsidRPr="00944931">
        <w:rPr>
          <w:szCs w:val="28"/>
        </w:rPr>
        <w:t>, OMB). Данные ресурсы помогут агентствам достичь большей согласованности, надежности и эффективности управления электронными документами. Основная задача FERMI заключается в улучшении способности агентств приобретать и внедрять ERM-решения и услуги. Универсальные требования ERM, Федеральная интегрированная бизнес-платформа ERM (ERM-FIBF) и варианты использования (</w:t>
      </w:r>
      <w:proofErr w:type="spellStart"/>
      <w:r w:rsidRPr="00944931">
        <w:rPr>
          <w:szCs w:val="28"/>
        </w:rPr>
        <w:t>use</w:t>
      </w:r>
      <w:proofErr w:type="spellEnd"/>
      <w:r w:rsidRPr="00944931">
        <w:rPr>
          <w:szCs w:val="28"/>
        </w:rPr>
        <w:t xml:space="preserve"> </w:t>
      </w:r>
      <w:proofErr w:type="spellStart"/>
      <w:r w:rsidRPr="00944931">
        <w:rPr>
          <w:szCs w:val="28"/>
        </w:rPr>
        <w:t>cases</w:t>
      </w:r>
      <w:proofErr w:type="spellEnd"/>
      <w:r w:rsidRPr="00944931">
        <w:rPr>
          <w:szCs w:val="28"/>
        </w:rPr>
        <w:t xml:space="preserve">) не предназначены для ограничения поставщиков или агентств в выборе типов решений и услуг, которые они приобретают; однако ресурсы FERMI служат отправной точкой для агентств, которые адаптируются в соответствии с конкретными потребностями бизнеса. </w:t>
      </w:r>
    </w:p>
    <w:p w:rsidR="00CD045A" w:rsidRDefault="00944931" w:rsidP="00944931">
      <w:pPr>
        <w:pStyle w:val="2222222222222"/>
        <w:spacing w:after="0"/>
        <w:rPr>
          <w:szCs w:val="28"/>
        </w:rPr>
      </w:pPr>
      <w:r w:rsidRPr="00944931">
        <w:rPr>
          <w:szCs w:val="28"/>
        </w:rPr>
        <w:t xml:space="preserve">Существует несколько вариантов кооперации агентств и поставщиков, которые смогут использовать для внедрения ERM-решения и сервисы. Возможные варианты включают в себя: – традиционные системы управления электронными документами (СЭД – ERMS). </w:t>
      </w:r>
    </w:p>
    <w:p w:rsidR="00CD045A" w:rsidRDefault="00944931" w:rsidP="00944931">
      <w:pPr>
        <w:pStyle w:val="2222222222222"/>
        <w:spacing w:after="0"/>
        <w:rPr>
          <w:szCs w:val="28"/>
        </w:rPr>
      </w:pPr>
      <w:r w:rsidRPr="00944931">
        <w:rPr>
          <w:szCs w:val="28"/>
        </w:rPr>
        <w:t xml:space="preserve">В данной модели каждое агентство имеет собственную автономную систему ERM или решение. Агентство закупает решение или услугу, предназначенную для управления электронными документами. </w:t>
      </w:r>
    </w:p>
    <w:p w:rsidR="00CD045A" w:rsidRDefault="00944931" w:rsidP="00944931">
      <w:pPr>
        <w:pStyle w:val="2222222222222"/>
        <w:spacing w:after="0"/>
        <w:rPr>
          <w:szCs w:val="28"/>
        </w:rPr>
      </w:pPr>
      <w:r w:rsidRPr="00944931">
        <w:rPr>
          <w:szCs w:val="28"/>
        </w:rPr>
        <w:t>Такой подход может быть идеальным для малых и средних предприятий; – принятое Управление электронными документами как сервис (</w:t>
      </w:r>
      <w:proofErr w:type="spellStart"/>
      <w:r w:rsidRPr="00944931">
        <w:rPr>
          <w:szCs w:val="28"/>
        </w:rPr>
        <w:t>ERMaaS</w:t>
      </w:r>
      <w:proofErr w:type="spellEnd"/>
      <w:r w:rsidRPr="00944931">
        <w:rPr>
          <w:szCs w:val="28"/>
        </w:rPr>
        <w:t xml:space="preserve">). В данной модели одноранговое решение ERMS реализовано как сервис агентства или поставщика. Затем он может быть передан другим учреждениям. </w:t>
      </w:r>
    </w:p>
    <w:p w:rsidR="00CD045A" w:rsidRDefault="00944931" w:rsidP="00944931">
      <w:pPr>
        <w:pStyle w:val="2222222222222"/>
        <w:spacing w:after="0"/>
        <w:rPr>
          <w:szCs w:val="28"/>
        </w:rPr>
      </w:pPr>
      <w:r w:rsidRPr="00944931">
        <w:rPr>
          <w:szCs w:val="28"/>
        </w:rPr>
        <w:t xml:space="preserve">Если это будет организовано агентством, </w:t>
      </w:r>
      <w:proofErr w:type="spellStart"/>
      <w:r w:rsidRPr="00944931">
        <w:rPr>
          <w:szCs w:val="28"/>
        </w:rPr>
        <w:t>хостинговое</w:t>
      </w:r>
      <w:proofErr w:type="spellEnd"/>
      <w:r w:rsidRPr="00944931">
        <w:rPr>
          <w:szCs w:val="28"/>
        </w:rPr>
        <w:t xml:space="preserve"> агентство будет заниматься управлением данным инструментом, а затраты на реализацию будут переданы агентствам, использующим услугу; – встроенная ERM. В данной </w:t>
      </w:r>
      <w:r w:rsidRPr="00944931">
        <w:rPr>
          <w:szCs w:val="28"/>
        </w:rPr>
        <w:lastRenderedPageBreak/>
        <w:t>модели функции управления электронными документами встроены в существующее или вн</w:t>
      </w:r>
      <w:r w:rsidR="00CD045A">
        <w:rPr>
          <w:szCs w:val="28"/>
        </w:rPr>
        <w:t>е</w:t>
      </w:r>
      <w:r w:rsidRPr="00944931">
        <w:rPr>
          <w:szCs w:val="28"/>
        </w:rPr>
        <w:t xml:space="preserve">дренное бизнес-приложение, которое является источником документации. Этот параметр обеспечивает документы лучшего качества и усовершенствованный пользовательский интерфейс, так как пользователям не нужно будет изучать, как использовать новую систему управления документами; – </w:t>
      </w:r>
      <w:proofErr w:type="spellStart"/>
      <w:r w:rsidRPr="00944931">
        <w:rPr>
          <w:szCs w:val="28"/>
        </w:rPr>
        <w:t>микросервисы</w:t>
      </w:r>
      <w:proofErr w:type="spellEnd"/>
      <w:r w:rsidRPr="00944931">
        <w:rPr>
          <w:szCs w:val="28"/>
        </w:rPr>
        <w:t xml:space="preserve"> </w:t>
      </w:r>
      <w:proofErr w:type="spellStart"/>
      <w:r w:rsidRPr="00944931">
        <w:rPr>
          <w:szCs w:val="28"/>
        </w:rPr>
        <w:t>ERMaaS</w:t>
      </w:r>
      <w:proofErr w:type="spellEnd"/>
      <w:r w:rsidRPr="00944931">
        <w:rPr>
          <w:szCs w:val="28"/>
        </w:rPr>
        <w:t xml:space="preserve">. </w:t>
      </w:r>
    </w:p>
    <w:p w:rsidR="00CD045A" w:rsidRDefault="00944931" w:rsidP="00944931">
      <w:pPr>
        <w:pStyle w:val="2222222222222"/>
        <w:spacing w:after="0"/>
        <w:rPr>
          <w:szCs w:val="28"/>
        </w:rPr>
      </w:pPr>
      <w:r w:rsidRPr="00944931">
        <w:rPr>
          <w:szCs w:val="28"/>
        </w:rPr>
        <w:t xml:space="preserve">В данной модели функции управления документами реализованы как единый набор общих </w:t>
      </w:r>
      <w:proofErr w:type="spellStart"/>
      <w:r w:rsidRPr="00944931">
        <w:rPr>
          <w:szCs w:val="28"/>
        </w:rPr>
        <w:t>микросервисов</w:t>
      </w:r>
      <w:proofErr w:type="spellEnd"/>
      <w:r w:rsidRPr="00944931">
        <w:rPr>
          <w:szCs w:val="28"/>
        </w:rPr>
        <w:t xml:space="preserve">, к которым бизнес-приложения будут подключаться для выполнения функций ERM. Этот вариант обеспечивает преимущества встроенной ERM в сочетании с централизацией размещенного решения. Федеральным органам исполнительной власти (агентствам) рекомендуется придерживаться наиболее целесообразных для их конкретной работы подходов. В то время как NARA поощряет автоматизацию процессов управления документами для снижения нагрузки на конечных пользователей, NARA не настаивает на применении конкретного, определенного подхода. Приведенные в FERMI примеры использования (кейсы) предназначены для использования любого подхода, который принимает агентство. NARA разрабатывает примеры использования (кейсы) для того, чтобы обеспечить агентства и поставщиков продуктов и услуг примерами процессов управления электронными документами (ERM). </w:t>
      </w:r>
    </w:p>
    <w:p w:rsidR="00CD045A" w:rsidRDefault="00944931" w:rsidP="00944931">
      <w:pPr>
        <w:pStyle w:val="2222222222222"/>
        <w:spacing w:after="0"/>
        <w:rPr>
          <w:szCs w:val="28"/>
        </w:rPr>
      </w:pPr>
      <w:r w:rsidRPr="00944931">
        <w:rPr>
          <w:szCs w:val="28"/>
        </w:rPr>
        <w:t xml:space="preserve">Сопоставляя основные бизнес-возможности в рабочих процессах, агентства получают инструмент, позволяющий оценить поставщиков на соответствие требуемым возможностям ERM. Описанные рабочие процессы могут быть использованы в качестве инструмента для сравнения, предлагая различным поставщикам выполнять один и тот же рабочий процесс с целью демонстрации того, как они достигают цели управления электронными документами. Это может быть особенно полезно, если решения не были разработаны специально для управления документами. </w:t>
      </w:r>
    </w:p>
    <w:p w:rsidR="00CD045A" w:rsidRDefault="00944931" w:rsidP="00944931">
      <w:pPr>
        <w:pStyle w:val="2222222222222"/>
        <w:spacing w:after="0"/>
        <w:rPr>
          <w:szCs w:val="28"/>
        </w:rPr>
      </w:pPr>
      <w:r w:rsidRPr="00944931">
        <w:rPr>
          <w:szCs w:val="28"/>
        </w:rPr>
        <w:lastRenderedPageBreak/>
        <w:t xml:space="preserve">После установления того, что решение или сервис могут удовлетворить требованиям, установленным Универсальными требованиями ERM, GSA может включить их в Перечень 36 как возможные для осуществления закупок. Примеры использования (кейсы) составляют основу для всеобъемлющей федеральной стратегии закупок ERM. </w:t>
      </w:r>
    </w:p>
    <w:p w:rsidR="00CD045A" w:rsidRDefault="00944931" w:rsidP="00944931">
      <w:pPr>
        <w:pStyle w:val="2222222222222"/>
        <w:spacing w:after="0"/>
        <w:rPr>
          <w:szCs w:val="28"/>
        </w:rPr>
      </w:pPr>
      <w:r w:rsidRPr="00944931">
        <w:rPr>
          <w:szCs w:val="28"/>
        </w:rPr>
        <w:t xml:space="preserve">Документ «Примеры использования (кейсы) для электронных сообщений» основан на федеральной интегрированной бизнес-платформе ERM (ERM–FIBF). ERM–FIBF – это инструмент, который идентифицирует ключевые функции, действия и возможности, необходимые агентствам для управления электронными документами. NARA разработала ERM–FIBF в соответствии со стандартами, установленными Федеральной интегрированной бизнес-платформой USSM (FIBF). </w:t>
      </w:r>
    </w:p>
    <w:p w:rsidR="00CD045A" w:rsidRDefault="00944931" w:rsidP="00944931">
      <w:pPr>
        <w:pStyle w:val="2222222222222"/>
        <w:spacing w:after="0"/>
        <w:rPr>
          <w:szCs w:val="28"/>
        </w:rPr>
      </w:pPr>
      <w:r w:rsidRPr="00944931">
        <w:rPr>
          <w:szCs w:val="28"/>
        </w:rPr>
        <w:t xml:space="preserve">FIBF служит моделью, помогающей федеральному правительству координировать и документировать общие деловые потребности, улучшать процессы и производительность. С развитием ERM–FIBF NARA надеется обеспечить соответствие требованиям по управлению документами FIBF во всех федеральных службах. </w:t>
      </w:r>
    </w:p>
    <w:p w:rsidR="00CD045A" w:rsidRDefault="00944931" w:rsidP="00944931">
      <w:pPr>
        <w:pStyle w:val="2222222222222"/>
        <w:spacing w:after="0"/>
        <w:rPr>
          <w:szCs w:val="28"/>
        </w:rPr>
      </w:pPr>
      <w:r w:rsidRPr="00944931">
        <w:rPr>
          <w:szCs w:val="28"/>
        </w:rPr>
        <w:t xml:space="preserve"> Агентствам необходимо предпринять конкретные шаги для того, чтобы управлять своими электронными сообщениями, например, как выполнять ручной ввод в систему или как обращаться к новой платформе обмена сообщениями. Также могут осуществляться дополнительные пуски и остановки для процессов, которые не указаны. NARA продолжает создавать кейсы для иных форм электронных документов, помимо электронных сообщений. </w:t>
      </w:r>
    </w:p>
    <w:p w:rsidR="00CD045A" w:rsidRDefault="00944931" w:rsidP="00944931">
      <w:pPr>
        <w:pStyle w:val="2222222222222"/>
        <w:spacing w:after="0"/>
        <w:rPr>
          <w:szCs w:val="28"/>
        </w:rPr>
      </w:pPr>
      <w:r w:rsidRPr="00944931">
        <w:rPr>
          <w:szCs w:val="28"/>
        </w:rPr>
        <w:t xml:space="preserve">Создавая бизнес-сценарии, документирующие основные виды деятельности, материалы, результаты и пересечения с другими федеральными службами, NARA надеется лучше описать поставщикам услуг федеральные требования для управления электронными документами. Примеры использования (кейсы) для электронных сообщений основаны на ERM–FIBF. ERM–FIBF создает область обслуживания управления электронными документами. Компонентами </w:t>
      </w:r>
      <w:r w:rsidRPr="00944931">
        <w:rPr>
          <w:szCs w:val="28"/>
        </w:rPr>
        <w:lastRenderedPageBreak/>
        <w:t xml:space="preserve">ERM– FIBF являются функции, действия, возможности и бизнес-сценарии. Функции представляют фазы в жизненном цикле документов. </w:t>
      </w:r>
    </w:p>
    <w:p w:rsidR="00CD045A" w:rsidRDefault="00944931" w:rsidP="00944931">
      <w:pPr>
        <w:pStyle w:val="2222222222222"/>
        <w:spacing w:after="0"/>
        <w:rPr>
          <w:szCs w:val="28"/>
        </w:rPr>
      </w:pPr>
      <w:r w:rsidRPr="00944931">
        <w:rPr>
          <w:szCs w:val="28"/>
        </w:rPr>
        <w:t xml:space="preserve">Действия – это процессы внутри каждой функции, которые обеспечивают идентифицируемые результаты. Для того чтобы достичь идентифицируемых результатов, каждая деятельность далее делится на возможности. Эти возможности определяют входы, выходы и процессы, необходимые для получения результатов. </w:t>
      </w:r>
    </w:p>
    <w:p w:rsidR="00CD045A" w:rsidRDefault="00944931" w:rsidP="00944931">
      <w:pPr>
        <w:pStyle w:val="2222222222222"/>
        <w:spacing w:after="0"/>
        <w:rPr>
          <w:szCs w:val="28"/>
        </w:rPr>
      </w:pPr>
      <w:r w:rsidRPr="00944931">
        <w:rPr>
          <w:szCs w:val="28"/>
        </w:rPr>
        <w:t xml:space="preserve">Возможности могут быть выполнены вручную или автоматически. Бизнес-сценарии определяют события управления электронными документами (ERM), возникающие при выполнении бизнес-процесса управления документами. </w:t>
      </w:r>
    </w:p>
    <w:p w:rsidR="00CD045A" w:rsidRDefault="00944931" w:rsidP="00944931">
      <w:pPr>
        <w:pStyle w:val="2222222222222"/>
        <w:spacing w:after="0"/>
        <w:rPr>
          <w:szCs w:val="28"/>
        </w:rPr>
      </w:pPr>
      <w:r w:rsidRPr="00944931">
        <w:rPr>
          <w:szCs w:val="28"/>
        </w:rPr>
        <w:t xml:space="preserve">Каждый бизнес-сценарий идентифицируется уникальным номером, связанным с уровнем категории. Сценарии классифицируются следующим образом: – уровень 1 (L1) – оказывает влияние на большинство федеральных агентств и / или на большой объем операций или стоимость доллара в федеральном правительстве; – уровень 2 (L2) – оказывает влияние на несколько федеральных агентств и требует некоторой специализированной обработки с точки зрения потребителя услуг или аудитора; – уровень 3 (L3) – оказывает влияние на несколько федеральных агентств и требует уникальной обработки, но в соответствии с законодательством. </w:t>
      </w:r>
    </w:p>
    <w:p w:rsidR="00CD045A" w:rsidRDefault="00944931" w:rsidP="00944931">
      <w:pPr>
        <w:pStyle w:val="2222222222222"/>
        <w:spacing w:after="0"/>
        <w:rPr>
          <w:szCs w:val="28"/>
        </w:rPr>
      </w:pPr>
      <w:r w:rsidRPr="00944931">
        <w:rPr>
          <w:szCs w:val="28"/>
        </w:rPr>
        <w:t xml:space="preserve">Инициатива по модернизации управления электронными документами описывает четыре варианта использования, основанные на жизненном цикле управления документами: сбор/ввод в систему, хранение и использование, уничтожение, передача. Кейсы определяют деловые события, входы и выходы, необходимые для выполнения процессов управления документами. Они основаны на бизнес-сценариях и сгруппированы для создания историй, которые иллюстрируют, как выполняются бизнес-возможности. </w:t>
      </w:r>
    </w:p>
    <w:p w:rsidR="00CD045A" w:rsidRDefault="00944931" w:rsidP="00944931">
      <w:pPr>
        <w:pStyle w:val="2222222222222"/>
        <w:spacing w:after="0"/>
        <w:rPr>
          <w:szCs w:val="28"/>
        </w:rPr>
      </w:pPr>
      <w:r w:rsidRPr="00944931">
        <w:rPr>
          <w:szCs w:val="28"/>
        </w:rPr>
        <w:t xml:space="preserve">Примеры использования иллюстрируют жизненный цикл электронных сообщений. Бизнес-авторы – это лица, участвующие в каждом бизнес-сценарии. Предположения – это условия, которые существуют, или условия, которые были </w:t>
      </w:r>
      <w:r w:rsidRPr="00944931">
        <w:rPr>
          <w:szCs w:val="28"/>
        </w:rPr>
        <w:lastRenderedPageBreak/>
        <w:t xml:space="preserve">выполнены до начала кейса. Событие представляет собой строительный блок, который формирует бизнес-сценарий; вход(ы) – это элемент или группа элементов, необходимых для выполнения события; выход(ы) является (являются) результатом выполняемого события и тем, что необходимо для перехода к следующему событию в бизнес-сценарии. </w:t>
      </w:r>
    </w:p>
    <w:p w:rsidR="00CD045A" w:rsidRDefault="00944931" w:rsidP="00944931">
      <w:pPr>
        <w:pStyle w:val="2222222222222"/>
        <w:spacing w:after="0"/>
        <w:rPr>
          <w:szCs w:val="28"/>
        </w:rPr>
      </w:pPr>
      <w:r w:rsidRPr="00944931">
        <w:rPr>
          <w:szCs w:val="28"/>
        </w:rPr>
        <w:t xml:space="preserve">Примеры использования для электронных сообщений и рабочих процессов охватывают процессы высокого уровня и всех типов электронных сообщений. Требования к базовому уровню для всех электронных сообщений одинаковы: документы должны регистрироваться и управляться. </w:t>
      </w:r>
    </w:p>
    <w:p w:rsidR="00CD045A" w:rsidRDefault="00944931" w:rsidP="00944931">
      <w:pPr>
        <w:pStyle w:val="2222222222222"/>
        <w:spacing w:after="0"/>
        <w:rPr>
          <w:szCs w:val="28"/>
        </w:rPr>
      </w:pPr>
      <w:r w:rsidRPr="00944931">
        <w:rPr>
          <w:szCs w:val="28"/>
        </w:rPr>
        <w:t xml:space="preserve">Различные типы электронных сообщений требуют различных подходов к управлению. Это важно помнить при использовании кейсов для того, чтобы продемонстрировать, как поставщики услуг отвечают всем необходимым требованиям. </w:t>
      </w:r>
    </w:p>
    <w:p w:rsidR="00CD045A" w:rsidRDefault="00944931" w:rsidP="00944931">
      <w:pPr>
        <w:pStyle w:val="2222222222222"/>
        <w:spacing w:after="0"/>
        <w:rPr>
          <w:szCs w:val="28"/>
        </w:rPr>
      </w:pPr>
      <w:r w:rsidRPr="00944931">
        <w:rPr>
          <w:szCs w:val="28"/>
        </w:rPr>
        <w:t xml:space="preserve">Например, шаги для ввода в систему и управления текстовыми сообщениями могут отличаться от подхода к электронной почте. Этапы жизненного цикла могут выполняться автоматически, полу - автоматически или вручную. </w:t>
      </w:r>
    </w:p>
    <w:p w:rsidR="00CD045A" w:rsidRDefault="00944931" w:rsidP="00944931">
      <w:pPr>
        <w:pStyle w:val="2222222222222"/>
        <w:spacing w:after="0"/>
        <w:rPr>
          <w:szCs w:val="28"/>
        </w:rPr>
      </w:pPr>
      <w:r w:rsidRPr="00944931">
        <w:rPr>
          <w:szCs w:val="28"/>
        </w:rPr>
        <w:t xml:space="preserve">В то время как Национальные архивы хотели бы, чтобы агентства продвигались в сторону полной автоматизации, агентства могут оказаться не в состоянии сделать это из-за ограниченных ресурсов или других ограничений. </w:t>
      </w:r>
    </w:p>
    <w:p w:rsidR="00CD045A" w:rsidRDefault="00944931" w:rsidP="00944931">
      <w:pPr>
        <w:pStyle w:val="2222222222222"/>
        <w:spacing w:after="0"/>
        <w:rPr>
          <w:szCs w:val="28"/>
        </w:rPr>
      </w:pPr>
      <w:r w:rsidRPr="00944931">
        <w:rPr>
          <w:szCs w:val="28"/>
        </w:rPr>
        <w:t xml:space="preserve">При обработке большего контента FIBF область ERM немного отличается. Требования к управлению документами должны быть встроены во все другие сквозные процессы, которые создают ввод документов в других областях обслуживания, например, ввод до - </w:t>
      </w:r>
      <w:proofErr w:type="spellStart"/>
      <w:r w:rsidRPr="00944931">
        <w:rPr>
          <w:szCs w:val="28"/>
        </w:rPr>
        <w:t>кументов</w:t>
      </w:r>
      <w:proofErr w:type="spellEnd"/>
      <w:r w:rsidRPr="00944931">
        <w:rPr>
          <w:szCs w:val="28"/>
        </w:rPr>
        <w:t xml:space="preserve"> в систему в процессе начисления заработной платы и обеспечение надлежащего их расположения в соответствии с перечнем NARA. NARA продолжит работу с USSM для того, чтобы гарантировать, что ERM–FIBF включается во все другие соответствующие области обслуживания. Каждый раздел также включает в себя визуализацию </w:t>
      </w:r>
      <w:r w:rsidRPr="00944931">
        <w:rPr>
          <w:szCs w:val="28"/>
        </w:rPr>
        <w:lastRenderedPageBreak/>
        <w:t xml:space="preserve">рабочих процессов, которые показывают, как поток событий может возникать в каждом бизнес-сценарии. </w:t>
      </w:r>
    </w:p>
    <w:p w:rsidR="00CD045A" w:rsidRDefault="00944931" w:rsidP="00944931">
      <w:pPr>
        <w:pStyle w:val="2222222222222"/>
        <w:spacing w:after="0"/>
        <w:rPr>
          <w:szCs w:val="28"/>
        </w:rPr>
      </w:pPr>
      <w:r w:rsidRPr="00944931">
        <w:rPr>
          <w:szCs w:val="28"/>
        </w:rPr>
        <w:t xml:space="preserve">Как было сказано ранее, данные рабочие процессы показывают эталонные бизнес-сценарии. Агентства могут включаться в процесс и выходить из процесса, который необходимо устранить или который не отображается в визуализации рабочего процесса. </w:t>
      </w:r>
    </w:p>
    <w:p w:rsidR="00CD045A" w:rsidRDefault="00944931" w:rsidP="00944931">
      <w:pPr>
        <w:pStyle w:val="2222222222222"/>
        <w:spacing w:after="0"/>
        <w:rPr>
          <w:szCs w:val="28"/>
        </w:rPr>
      </w:pPr>
      <w:r w:rsidRPr="00944931">
        <w:rPr>
          <w:szCs w:val="28"/>
        </w:rPr>
        <w:t xml:space="preserve">События, составляющие каждый бизнес-сценарий, необязательно вытекают в последовательном порядке. Кроме того, на рабочие процессы будет влиять модель решений и услуг, выбранная и развернутая агентством. </w:t>
      </w:r>
    </w:p>
    <w:p w:rsidR="00CD045A" w:rsidRDefault="00944931" w:rsidP="00944931">
      <w:pPr>
        <w:pStyle w:val="2222222222222"/>
        <w:spacing w:after="0"/>
        <w:rPr>
          <w:szCs w:val="28"/>
        </w:rPr>
      </w:pPr>
      <w:r w:rsidRPr="00944931">
        <w:rPr>
          <w:szCs w:val="28"/>
        </w:rPr>
        <w:t xml:space="preserve">Независимо от того, использует ли агентство традиционную СЭД, внедрены ли управление документами или </w:t>
      </w:r>
      <w:proofErr w:type="spellStart"/>
      <w:r w:rsidRPr="00944931">
        <w:rPr>
          <w:szCs w:val="28"/>
        </w:rPr>
        <w:t>микросервисы</w:t>
      </w:r>
      <w:proofErr w:type="spellEnd"/>
      <w:r w:rsidRPr="00944931">
        <w:rPr>
          <w:szCs w:val="28"/>
        </w:rPr>
        <w:t xml:space="preserve"> </w:t>
      </w:r>
      <w:proofErr w:type="spellStart"/>
      <w:r w:rsidRPr="00944931">
        <w:rPr>
          <w:szCs w:val="28"/>
        </w:rPr>
        <w:t>ERMaaS</w:t>
      </w:r>
      <w:proofErr w:type="spellEnd"/>
      <w:r w:rsidRPr="00944931">
        <w:rPr>
          <w:szCs w:val="28"/>
        </w:rPr>
        <w:t xml:space="preserve">, рабочие процессы необходимо будет изменить для того, чтобы соответствовать раз - личным подходам. </w:t>
      </w:r>
    </w:p>
    <w:p w:rsidR="00CD045A" w:rsidRDefault="00944931" w:rsidP="00944931">
      <w:pPr>
        <w:pStyle w:val="2222222222222"/>
        <w:spacing w:after="0"/>
        <w:rPr>
          <w:szCs w:val="28"/>
        </w:rPr>
      </w:pPr>
      <w:r w:rsidRPr="00944931">
        <w:rPr>
          <w:szCs w:val="28"/>
        </w:rPr>
        <w:t>Подводя итог, следует сказать, что из недавно опубликованных Национальными архивами США документов особую значимость представляют новая версия проекта Стратегического плана</w:t>
      </w:r>
      <w:r w:rsidR="00CD045A">
        <w:rPr>
          <w:szCs w:val="28"/>
        </w:rPr>
        <w:t>.</w:t>
      </w:r>
    </w:p>
    <w:p w:rsidR="00944931" w:rsidRDefault="00944931" w:rsidP="00944931">
      <w:pPr>
        <w:pStyle w:val="2222222222222"/>
        <w:spacing w:after="0"/>
        <w:rPr>
          <w:szCs w:val="28"/>
        </w:rPr>
      </w:pPr>
      <w:r w:rsidRPr="00944931">
        <w:rPr>
          <w:szCs w:val="28"/>
        </w:rPr>
        <w:t xml:space="preserve">По сравнению с предыдущей версией в Стратегический план был внесен ряд изменений, а также были добавлены краткие описания для каждой намеченной цели, которые лучше обрисовывают текущее положение дел в Национальных архивах </w:t>
      </w:r>
      <w:proofErr w:type="gramStart"/>
      <w:r w:rsidRPr="00944931">
        <w:rPr>
          <w:szCs w:val="28"/>
        </w:rPr>
        <w:t>и в частности</w:t>
      </w:r>
      <w:proofErr w:type="gramEnd"/>
      <w:r w:rsidRPr="00944931">
        <w:rPr>
          <w:szCs w:val="28"/>
        </w:rPr>
        <w:t>, в области управления документами, а также довольно подробно раскрывают стратегии достижения каждой из намеченных целей. В свою очередь Универсальные требования являются одним из элементов Федеральной инициативы по модернизации управления электронными документами (</w:t>
      </w:r>
      <w:proofErr w:type="spellStart"/>
      <w:r w:rsidRPr="00944931">
        <w:rPr>
          <w:szCs w:val="28"/>
        </w:rPr>
        <w:t>Federal</w:t>
      </w:r>
      <w:proofErr w:type="spellEnd"/>
      <w:r w:rsidRPr="00944931">
        <w:rPr>
          <w:szCs w:val="28"/>
        </w:rPr>
        <w:t xml:space="preserve"> </w:t>
      </w:r>
      <w:proofErr w:type="spellStart"/>
      <w:r w:rsidRPr="00944931">
        <w:rPr>
          <w:szCs w:val="28"/>
        </w:rPr>
        <w:t>Electronic</w:t>
      </w:r>
      <w:proofErr w:type="spellEnd"/>
      <w:r w:rsidRPr="00944931">
        <w:rPr>
          <w:szCs w:val="28"/>
        </w:rPr>
        <w:t xml:space="preserve"> </w:t>
      </w:r>
      <w:proofErr w:type="spellStart"/>
      <w:r w:rsidRPr="00944931">
        <w:rPr>
          <w:szCs w:val="28"/>
        </w:rPr>
        <w:t>Records</w:t>
      </w:r>
      <w:proofErr w:type="spellEnd"/>
      <w:r w:rsidRPr="00944931">
        <w:rPr>
          <w:szCs w:val="28"/>
        </w:rPr>
        <w:t xml:space="preserve"> </w:t>
      </w:r>
      <w:proofErr w:type="spellStart"/>
      <w:r w:rsidRPr="00944931">
        <w:rPr>
          <w:szCs w:val="28"/>
        </w:rPr>
        <w:t>Modernization</w:t>
      </w:r>
      <w:proofErr w:type="spellEnd"/>
      <w:r w:rsidRPr="00944931">
        <w:rPr>
          <w:szCs w:val="28"/>
        </w:rPr>
        <w:t xml:space="preserve"> </w:t>
      </w:r>
      <w:proofErr w:type="spellStart"/>
      <w:r w:rsidRPr="00944931">
        <w:rPr>
          <w:szCs w:val="28"/>
        </w:rPr>
        <w:t>Initiative</w:t>
      </w:r>
      <w:proofErr w:type="spellEnd"/>
      <w:r w:rsidRPr="00944931">
        <w:rPr>
          <w:szCs w:val="28"/>
        </w:rPr>
        <w:t xml:space="preserve">, FERMI), которая направлена на улучшение процедур закупки федеральными органами исполнительной власти услуг и решений для управления электронными документами. Их публикация имеет особое значение для совершенствования управления документами в органах федерального правительства, что предписано </w:t>
      </w:r>
      <w:r w:rsidRPr="00944931">
        <w:rPr>
          <w:szCs w:val="28"/>
        </w:rPr>
        <w:lastRenderedPageBreak/>
        <w:t>Директивой по управлению государственными документами (</w:t>
      </w:r>
      <w:proofErr w:type="spellStart"/>
      <w:r w:rsidRPr="00944931">
        <w:rPr>
          <w:szCs w:val="28"/>
        </w:rPr>
        <w:t>Managing</w:t>
      </w:r>
      <w:proofErr w:type="spellEnd"/>
      <w:r w:rsidRPr="00944931">
        <w:rPr>
          <w:szCs w:val="28"/>
        </w:rPr>
        <w:t xml:space="preserve"> </w:t>
      </w:r>
      <w:proofErr w:type="spellStart"/>
      <w:r w:rsidRPr="00944931">
        <w:rPr>
          <w:szCs w:val="28"/>
        </w:rPr>
        <w:t>Government</w:t>
      </w:r>
      <w:proofErr w:type="spellEnd"/>
      <w:r w:rsidRPr="00944931">
        <w:rPr>
          <w:szCs w:val="28"/>
        </w:rPr>
        <w:t xml:space="preserve"> </w:t>
      </w:r>
      <w:proofErr w:type="spellStart"/>
      <w:r w:rsidRPr="00944931">
        <w:rPr>
          <w:szCs w:val="28"/>
        </w:rPr>
        <w:t>Records</w:t>
      </w:r>
      <w:proofErr w:type="spellEnd"/>
      <w:r w:rsidRPr="00944931">
        <w:rPr>
          <w:szCs w:val="28"/>
        </w:rPr>
        <w:t xml:space="preserve"> </w:t>
      </w:r>
      <w:proofErr w:type="spellStart"/>
      <w:r w:rsidRPr="00944931">
        <w:rPr>
          <w:szCs w:val="28"/>
        </w:rPr>
        <w:t>Directive</w:t>
      </w:r>
      <w:proofErr w:type="spellEnd"/>
      <w:r w:rsidRPr="00944931">
        <w:rPr>
          <w:szCs w:val="28"/>
        </w:rPr>
        <w:t>).</w:t>
      </w:r>
    </w:p>
    <w:p w:rsidR="00CD045A" w:rsidRDefault="00CD045A" w:rsidP="00944931">
      <w:pPr>
        <w:pStyle w:val="2222222222222"/>
        <w:spacing w:after="0"/>
        <w:rPr>
          <w:szCs w:val="28"/>
        </w:rPr>
      </w:pPr>
      <w:r>
        <w:rPr>
          <w:szCs w:val="28"/>
        </w:rPr>
        <w:br w:type="page"/>
      </w:r>
    </w:p>
    <w:p w:rsidR="00CD045A" w:rsidRPr="00CD045A" w:rsidRDefault="00CD045A" w:rsidP="00CD045A">
      <w:pPr>
        <w:pStyle w:val="2222222222222"/>
        <w:spacing w:after="0"/>
        <w:jc w:val="left"/>
        <w:rPr>
          <w:b/>
          <w:caps/>
          <w:szCs w:val="28"/>
        </w:rPr>
      </w:pPr>
      <w:r w:rsidRPr="00CD045A">
        <w:rPr>
          <w:b/>
          <w:caps/>
          <w:szCs w:val="28"/>
        </w:rPr>
        <w:lastRenderedPageBreak/>
        <w:t>3</w:t>
      </w:r>
      <w:r w:rsidRPr="00CD045A">
        <w:rPr>
          <w:b/>
          <w:caps/>
          <w:szCs w:val="28"/>
        </w:rPr>
        <w:t xml:space="preserve">. </w:t>
      </w:r>
      <w:r w:rsidRPr="00CD045A">
        <w:rPr>
          <w:b/>
          <w:caps/>
          <w:szCs w:val="28"/>
        </w:rPr>
        <w:t xml:space="preserve">Управление документами в </w:t>
      </w:r>
      <w:r w:rsidRPr="00CD045A">
        <w:rPr>
          <w:b/>
          <w:caps/>
          <w:szCs w:val="28"/>
        </w:rPr>
        <w:t>Ford Motor Company</w:t>
      </w:r>
    </w:p>
    <w:p w:rsidR="00BE5BC5" w:rsidRPr="00E14EB2" w:rsidRDefault="00CD045A" w:rsidP="00BE5BC5">
      <w:pPr>
        <w:pStyle w:val="2222222222222"/>
        <w:spacing w:after="0"/>
        <w:jc w:val="center"/>
        <w:rPr>
          <w:b/>
          <w:szCs w:val="28"/>
        </w:rPr>
      </w:pPr>
      <w:r>
        <w:rPr>
          <w:b/>
          <w:szCs w:val="28"/>
        </w:rPr>
        <w:t>3</w:t>
      </w:r>
      <w:r w:rsidR="00D7251C" w:rsidRPr="00E14EB2">
        <w:rPr>
          <w:b/>
          <w:szCs w:val="28"/>
        </w:rPr>
        <w:t>.</w:t>
      </w:r>
      <w:r>
        <w:rPr>
          <w:b/>
          <w:szCs w:val="28"/>
        </w:rPr>
        <w:t>1</w:t>
      </w:r>
      <w:r w:rsidR="00D7251C" w:rsidRPr="00E14EB2">
        <w:rPr>
          <w:b/>
          <w:szCs w:val="28"/>
        </w:rPr>
        <w:t xml:space="preserve"> </w:t>
      </w:r>
      <w:r w:rsidR="00BE5BC5" w:rsidRPr="00BE5BC5">
        <w:rPr>
          <w:b/>
          <w:bCs/>
          <w:szCs w:val="28"/>
        </w:rPr>
        <w:t>Информация</w:t>
      </w:r>
      <w:r w:rsidR="00BE5BC5" w:rsidRPr="00E14EB2">
        <w:rPr>
          <w:b/>
          <w:bCs/>
          <w:szCs w:val="28"/>
        </w:rPr>
        <w:t xml:space="preserve"> </w:t>
      </w:r>
      <w:r w:rsidR="00BE5BC5" w:rsidRPr="00BE5BC5">
        <w:rPr>
          <w:b/>
          <w:bCs/>
          <w:szCs w:val="28"/>
        </w:rPr>
        <w:t>о</w:t>
      </w:r>
      <w:r w:rsidR="00BE5BC5" w:rsidRPr="00E14EB2">
        <w:rPr>
          <w:b/>
          <w:bCs/>
          <w:szCs w:val="28"/>
        </w:rPr>
        <w:t xml:space="preserve"> </w:t>
      </w:r>
      <w:r w:rsidR="00BE5BC5" w:rsidRPr="00BE5BC5">
        <w:rPr>
          <w:b/>
          <w:bCs/>
          <w:szCs w:val="28"/>
        </w:rPr>
        <w:t>деятельности</w:t>
      </w:r>
      <w:r w:rsidR="00BE5BC5" w:rsidRPr="00E14EB2">
        <w:rPr>
          <w:b/>
          <w:bCs/>
          <w:szCs w:val="28"/>
        </w:rPr>
        <w:t xml:space="preserve"> </w:t>
      </w:r>
      <w:bookmarkStart w:id="5" w:name="_Hlk71309289"/>
      <w:r w:rsidR="00BE5BC5" w:rsidRPr="00BE5BC5">
        <w:rPr>
          <w:b/>
          <w:szCs w:val="28"/>
          <w:lang w:val="en-US"/>
        </w:rPr>
        <w:t>Ford</w:t>
      </w:r>
      <w:r w:rsidR="00BE5BC5" w:rsidRPr="00E14EB2">
        <w:rPr>
          <w:b/>
          <w:szCs w:val="28"/>
        </w:rPr>
        <w:t xml:space="preserve"> </w:t>
      </w:r>
      <w:r w:rsidR="00BE5BC5" w:rsidRPr="00BE5BC5">
        <w:rPr>
          <w:b/>
          <w:szCs w:val="28"/>
          <w:lang w:val="en-US"/>
        </w:rPr>
        <w:t>Motor</w:t>
      </w:r>
      <w:r w:rsidR="00BE5BC5" w:rsidRPr="00E14EB2">
        <w:rPr>
          <w:b/>
          <w:szCs w:val="28"/>
        </w:rPr>
        <w:t xml:space="preserve"> </w:t>
      </w:r>
      <w:r w:rsidR="00BE5BC5" w:rsidRPr="00BE5BC5">
        <w:rPr>
          <w:b/>
          <w:szCs w:val="28"/>
          <w:lang w:val="en-US"/>
        </w:rPr>
        <w:t>Company</w:t>
      </w:r>
      <w:r w:rsidR="00BE5BC5" w:rsidRPr="00E14EB2">
        <w:rPr>
          <w:b/>
          <w:szCs w:val="28"/>
        </w:rPr>
        <w:t xml:space="preserve"> </w:t>
      </w:r>
      <w:bookmarkEnd w:id="5"/>
    </w:p>
    <w:p w:rsidR="00BE5BC5" w:rsidRDefault="00BE5BC5" w:rsidP="00247D12">
      <w:pPr>
        <w:pStyle w:val="2222222222222"/>
        <w:spacing w:after="0"/>
        <w:rPr>
          <w:bCs/>
          <w:spacing w:val="4"/>
          <w:szCs w:val="28"/>
        </w:rPr>
      </w:pPr>
      <w:r w:rsidRPr="00BE5BC5">
        <w:rPr>
          <w:bCs/>
          <w:spacing w:val="4"/>
          <w:szCs w:val="28"/>
          <w:lang w:val="en-US"/>
        </w:rPr>
        <w:t>Ford</w:t>
      </w:r>
      <w:r w:rsidRPr="00BE5BC5">
        <w:rPr>
          <w:bCs/>
          <w:spacing w:val="4"/>
          <w:szCs w:val="28"/>
        </w:rPr>
        <w:t xml:space="preserve"> </w:t>
      </w:r>
      <w:r w:rsidRPr="00BE5BC5">
        <w:rPr>
          <w:bCs/>
          <w:spacing w:val="4"/>
          <w:szCs w:val="28"/>
          <w:lang w:val="en-US"/>
        </w:rPr>
        <w:t>Motor</w:t>
      </w:r>
      <w:r w:rsidRPr="00BE5BC5">
        <w:rPr>
          <w:bCs/>
          <w:spacing w:val="4"/>
          <w:szCs w:val="28"/>
        </w:rPr>
        <w:t xml:space="preserve"> </w:t>
      </w:r>
      <w:r w:rsidRPr="00BE5BC5">
        <w:rPr>
          <w:bCs/>
          <w:spacing w:val="4"/>
          <w:szCs w:val="28"/>
          <w:lang w:val="en-US"/>
        </w:rPr>
        <w:t>Company</w:t>
      </w:r>
      <w:r w:rsidRPr="00BE5BC5">
        <w:rPr>
          <w:b/>
          <w:bCs/>
          <w:spacing w:val="4"/>
          <w:szCs w:val="28"/>
        </w:rPr>
        <w:t xml:space="preserve"> </w:t>
      </w:r>
      <w:r>
        <w:rPr>
          <w:bCs/>
          <w:spacing w:val="4"/>
          <w:szCs w:val="28"/>
        </w:rPr>
        <w:t>является крупнейшей автомобильной компанией основанной в США.</w:t>
      </w:r>
    </w:p>
    <w:p w:rsidR="00B30390" w:rsidRDefault="00B30390" w:rsidP="00B30390">
      <w:pPr>
        <w:pStyle w:val="2222222222222"/>
        <w:rPr>
          <w:bCs/>
          <w:spacing w:val="4"/>
          <w:szCs w:val="28"/>
        </w:rPr>
      </w:pPr>
      <w:r w:rsidRPr="00B30390">
        <w:rPr>
          <w:bCs/>
          <w:spacing w:val="4"/>
          <w:szCs w:val="28"/>
        </w:rPr>
        <w:t>История этого легендарного автопроизводителя началась еще в 1903 году, когда Генри Форд (</w:t>
      </w:r>
      <w:proofErr w:type="spellStart"/>
      <w:r w:rsidRPr="00B30390">
        <w:rPr>
          <w:bCs/>
          <w:spacing w:val="4"/>
          <w:szCs w:val="28"/>
        </w:rPr>
        <w:t>Henry</w:t>
      </w:r>
      <w:proofErr w:type="spellEnd"/>
      <w:r w:rsidRPr="00B30390">
        <w:rPr>
          <w:bCs/>
          <w:spacing w:val="4"/>
          <w:szCs w:val="28"/>
        </w:rPr>
        <w:t xml:space="preserve"> </w:t>
      </w:r>
      <w:proofErr w:type="spellStart"/>
      <w:r w:rsidRPr="00B30390">
        <w:rPr>
          <w:bCs/>
          <w:spacing w:val="4"/>
          <w:szCs w:val="28"/>
        </w:rPr>
        <w:t>Ford</w:t>
      </w:r>
      <w:proofErr w:type="spellEnd"/>
      <w:r w:rsidRPr="00B30390">
        <w:rPr>
          <w:bCs/>
          <w:spacing w:val="4"/>
          <w:szCs w:val="28"/>
        </w:rPr>
        <w:t>) с одиннадцатью компаньонами основал небольшую компанию</w:t>
      </w:r>
      <w:r>
        <w:rPr>
          <w:bCs/>
          <w:spacing w:val="4"/>
          <w:szCs w:val="28"/>
        </w:rPr>
        <w:t xml:space="preserve"> </w:t>
      </w:r>
      <w:proofErr w:type="spellStart"/>
      <w:r w:rsidRPr="00B30390">
        <w:rPr>
          <w:bCs/>
          <w:spacing w:val="4"/>
          <w:szCs w:val="28"/>
        </w:rPr>
        <w:t>Ford</w:t>
      </w:r>
      <w:proofErr w:type="spellEnd"/>
      <w:r w:rsidRPr="00B30390">
        <w:rPr>
          <w:bCs/>
          <w:spacing w:val="4"/>
          <w:szCs w:val="28"/>
        </w:rPr>
        <w:t xml:space="preserve"> </w:t>
      </w:r>
      <w:proofErr w:type="spellStart"/>
      <w:r w:rsidRPr="00B30390">
        <w:rPr>
          <w:bCs/>
          <w:spacing w:val="4"/>
          <w:szCs w:val="28"/>
        </w:rPr>
        <w:t>Motor</w:t>
      </w:r>
      <w:proofErr w:type="spellEnd"/>
      <w:r w:rsidRPr="00B30390">
        <w:rPr>
          <w:bCs/>
          <w:spacing w:val="4"/>
          <w:szCs w:val="28"/>
        </w:rPr>
        <w:t xml:space="preserve"> </w:t>
      </w:r>
      <w:proofErr w:type="spellStart"/>
      <w:r w:rsidRPr="00B30390">
        <w:rPr>
          <w:bCs/>
          <w:spacing w:val="4"/>
          <w:szCs w:val="28"/>
        </w:rPr>
        <w:t>Company</w:t>
      </w:r>
      <w:proofErr w:type="spellEnd"/>
      <w:r w:rsidRPr="00B30390">
        <w:rPr>
          <w:bCs/>
          <w:spacing w:val="4"/>
          <w:szCs w:val="28"/>
        </w:rPr>
        <w:t xml:space="preserve">. </w:t>
      </w:r>
    </w:p>
    <w:p w:rsidR="00B30390" w:rsidRPr="00B30390" w:rsidRDefault="00B30390" w:rsidP="00B30390">
      <w:pPr>
        <w:pStyle w:val="2222222222222"/>
        <w:rPr>
          <w:bCs/>
          <w:spacing w:val="4"/>
          <w:szCs w:val="28"/>
        </w:rPr>
      </w:pPr>
      <w:r w:rsidRPr="00B30390">
        <w:rPr>
          <w:bCs/>
          <w:spacing w:val="4"/>
          <w:szCs w:val="28"/>
        </w:rPr>
        <w:t>Стартовый капитал составлял 28 000 долларов, которые удалось собрать благодаря различным инвесторам. У Форда уже был богатейший опыт в инженерном деле, автогонках и бизнесе. Правда, его первая компания</w:t>
      </w:r>
      <w:r>
        <w:rPr>
          <w:bCs/>
          <w:spacing w:val="4"/>
          <w:szCs w:val="28"/>
        </w:rPr>
        <w:t xml:space="preserve"> </w:t>
      </w:r>
      <w:proofErr w:type="spellStart"/>
      <w:r w:rsidRPr="00B30390">
        <w:rPr>
          <w:bCs/>
          <w:spacing w:val="4"/>
          <w:szCs w:val="28"/>
        </w:rPr>
        <w:t>Detroit</w:t>
      </w:r>
      <w:proofErr w:type="spellEnd"/>
      <w:r w:rsidRPr="00B30390">
        <w:rPr>
          <w:bCs/>
          <w:spacing w:val="4"/>
          <w:szCs w:val="28"/>
        </w:rPr>
        <w:t xml:space="preserve"> </w:t>
      </w:r>
      <w:proofErr w:type="spellStart"/>
      <w:r w:rsidRPr="00B30390">
        <w:rPr>
          <w:bCs/>
          <w:spacing w:val="4"/>
          <w:szCs w:val="28"/>
        </w:rPr>
        <w:t>Automobile</w:t>
      </w:r>
      <w:proofErr w:type="spellEnd"/>
      <w:r>
        <w:rPr>
          <w:bCs/>
          <w:spacing w:val="4"/>
          <w:szCs w:val="28"/>
        </w:rPr>
        <w:t xml:space="preserve"> </w:t>
      </w:r>
      <w:r w:rsidRPr="00B30390">
        <w:rPr>
          <w:bCs/>
          <w:spacing w:val="4"/>
          <w:szCs w:val="28"/>
        </w:rPr>
        <w:t>(1899-1900 годы) обанкротилась, успев, впрочем, перед этим выпустить несколько гоночных монстров, равных которым на трассах тех лет просто не было.</w:t>
      </w:r>
    </w:p>
    <w:p w:rsidR="00B30390" w:rsidRDefault="00B30390" w:rsidP="00B30390">
      <w:pPr>
        <w:pStyle w:val="2222222222222"/>
        <w:rPr>
          <w:bCs/>
          <w:spacing w:val="4"/>
          <w:szCs w:val="28"/>
        </w:rPr>
      </w:pPr>
      <w:r w:rsidRPr="00B30390">
        <w:rPr>
          <w:bCs/>
          <w:spacing w:val="4"/>
          <w:szCs w:val="28"/>
        </w:rPr>
        <w:t xml:space="preserve">Негативный опыт продаж баснословно дорогих авто не прошел даром — Форд теперь решил заняться производством автомобилей, что были бы доступны рядовому потребителю. </w:t>
      </w:r>
    </w:p>
    <w:p w:rsidR="00B30390" w:rsidRDefault="00B30390" w:rsidP="00B30390">
      <w:pPr>
        <w:pStyle w:val="2222222222222"/>
        <w:rPr>
          <w:bCs/>
          <w:spacing w:val="4"/>
          <w:szCs w:val="28"/>
        </w:rPr>
      </w:pPr>
      <w:r w:rsidRPr="00B30390">
        <w:rPr>
          <w:bCs/>
          <w:spacing w:val="4"/>
          <w:szCs w:val="28"/>
        </w:rPr>
        <w:t xml:space="preserve">Первой продукцией стала модель </w:t>
      </w:r>
      <w:proofErr w:type="spellStart"/>
      <w:r w:rsidRPr="00B30390">
        <w:rPr>
          <w:bCs/>
          <w:spacing w:val="4"/>
          <w:szCs w:val="28"/>
        </w:rPr>
        <w:t>Ford</w:t>
      </w:r>
      <w:proofErr w:type="spellEnd"/>
      <w:r w:rsidRPr="00B30390">
        <w:rPr>
          <w:bCs/>
          <w:spacing w:val="4"/>
          <w:szCs w:val="28"/>
        </w:rPr>
        <w:t xml:space="preserve"> A </w:t>
      </w:r>
      <w:r>
        <w:rPr>
          <w:bCs/>
          <w:spacing w:val="4"/>
          <w:szCs w:val="28"/>
        </w:rPr>
        <w:t>-</w:t>
      </w:r>
      <w:r w:rsidRPr="00B30390">
        <w:rPr>
          <w:bCs/>
          <w:spacing w:val="4"/>
          <w:szCs w:val="28"/>
        </w:rPr>
        <w:t xml:space="preserve"> небольшая «бензиновая коляска». А в 1908 году рождается легендарный </w:t>
      </w:r>
      <w:proofErr w:type="spellStart"/>
      <w:r w:rsidRPr="00B30390">
        <w:rPr>
          <w:bCs/>
          <w:spacing w:val="4"/>
          <w:szCs w:val="28"/>
        </w:rPr>
        <w:t>Ford</w:t>
      </w:r>
      <w:proofErr w:type="spellEnd"/>
      <w:r w:rsidRPr="00B30390">
        <w:rPr>
          <w:bCs/>
          <w:spacing w:val="4"/>
          <w:szCs w:val="28"/>
        </w:rPr>
        <w:t xml:space="preserve"> T, которому суждено было «посадить за руль всю Америку». </w:t>
      </w:r>
    </w:p>
    <w:p w:rsidR="00B30390" w:rsidRDefault="00B30390" w:rsidP="00B30390">
      <w:pPr>
        <w:pStyle w:val="2222222222222"/>
        <w:rPr>
          <w:bCs/>
          <w:spacing w:val="4"/>
          <w:szCs w:val="28"/>
        </w:rPr>
      </w:pPr>
      <w:r w:rsidRPr="00B30390">
        <w:rPr>
          <w:bCs/>
          <w:spacing w:val="4"/>
          <w:szCs w:val="28"/>
        </w:rPr>
        <w:t>Автомобиль изначально был вполне доступным, а после внедрения в 1913 году на заводах</w:t>
      </w:r>
      <w:r>
        <w:rPr>
          <w:bCs/>
          <w:spacing w:val="4"/>
          <w:szCs w:val="28"/>
        </w:rPr>
        <w:t xml:space="preserve"> </w:t>
      </w:r>
      <w:proofErr w:type="spellStart"/>
      <w:r w:rsidRPr="00B30390">
        <w:rPr>
          <w:bCs/>
          <w:spacing w:val="4"/>
          <w:szCs w:val="28"/>
        </w:rPr>
        <w:t>Ford</w:t>
      </w:r>
      <w:proofErr w:type="spellEnd"/>
      <w:r w:rsidRPr="00B30390">
        <w:rPr>
          <w:bCs/>
          <w:spacing w:val="4"/>
          <w:szCs w:val="28"/>
        </w:rPr>
        <w:t xml:space="preserve"> </w:t>
      </w:r>
      <w:proofErr w:type="spellStart"/>
      <w:r w:rsidRPr="00B30390">
        <w:rPr>
          <w:bCs/>
          <w:spacing w:val="4"/>
          <w:szCs w:val="28"/>
        </w:rPr>
        <w:t>Motor</w:t>
      </w:r>
      <w:proofErr w:type="spellEnd"/>
      <w:r w:rsidRPr="00B30390">
        <w:rPr>
          <w:bCs/>
          <w:spacing w:val="4"/>
          <w:szCs w:val="28"/>
        </w:rPr>
        <w:t xml:space="preserve"> </w:t>
      </w:r>
      <w:proofErr w:type="spellStart"/>
      <w:r w:rsidRPr="00B30390">
        <w:rPr>
          <w:bCs/>
          <w:spacing w:val="4"/>
          <w:szCs w:val="28"/>
        </w:rPr>
        <w:t>Company</w:t>
      </w:r>
      <w:proofErr w:type="spellEnd"/>
      <w:r w:rsidRPr="00B30390">
        <w:rPr>
          <w:bCs/>
          <w:spacing w:val="4"/>
          <w:szCs w:val="28"/>
        </w:rPr>
        <w:t xml:space="preserve"> конвейерной сборки, стал еще более дешевым. В Европе </w:t>
      </w:r>
      <w:r>
        <w:rPr>
          <w:bCs/>
          <w:spacing w:val="4"/>
          <w:szCs w:val="28"/>
        </w:rPr>
        <w:t>шла</w:t>
      </w:r>
      <w:r w:rsidRPr="00B30390">
        <w:rPr>
          <w:bCs/>
          <w:spacing w:val="4"/>
          <w:szCs w:val="28"/>
        </w:rPr>
        <w:t xml:space="preserve"> Первая мировая война, а в США каждые десять секунд заводские ворота покидала очередная модель </w:t>
      </w:r>
      <w:proofErr w:type="spellStart"/>
      <w:r w:rsidRPr="00B30390">
        <w:rPr>
          <w:bCs/>
          <w:spacing w:val="4"/>
          <w:szCs w:val="28"/>
        </w:rPr>
        <w:t>Ford</w:t>
      </w:r>
      <w:proofErr w:type="spellEnd"/>
      <w:r w:rsidRPr="00B30390">
        <w:rPr>
          <w:bCs/>
          <w:spacing w:val="4"/>
          <w:szCs w:val="28"/>
        </w:rPr>
        <w:t xml:space="preserve"> T</w:t>
      </w:r>
      <w:r w:rsidR="00526B8C">
        <w:rPr>
          <w:rStyle w:val="a4"/>
          <w:bCs/>
          <w:spacing w:val="4"/>
          <w:szCs w:val="28"/>
        </w:rPr>
        <w:footnoteReference w:id="14"/>
      </w:r>
      <w:r w:rsidRPr="00B30390">
        <w:rPr>
          <w:bCs/>
          <w:spacing w:val="4"/>
          <w:szCs w:val="28"/>
        </w:rPr>
        <w:t xml:space="preserve">. </w:t>
      </w:r>
    </w:p>
    <w:p w:rsidR="00B30390" w:rsidRPr="00B30390" w:rsidRDefault="00B30390" w:rsidP="00B30390">
      <w:pPr>
        <w:pStyle w:val="2222222222222"/>
        <w:rPr>
          <w:bCs/>
          <w:spacing w:val="4"/>
          <w:szCs w:val="28"/>
        </w:rPr>
      </w:pPr>
      <w:r w:rsidRPr="00B30390">
        <w:rPr>
          <w:bCs/>
          <w:spacing w:val="4"/>
          <w:szCs w:val="28"/>
        </w:rPr>
        <w:t>Понятие «конвейер Форда» станет нарицательным, символом однообразного и почти рабского труда (особенно на территории СССР).</w:t>
      </w:r>
    </w:p>
    <w:p w:rsidR="00D15318" w:rsidRDefault="00B30390" w:rsidP="00D15318">
      <w:pPr>
        <w:pStyle w:val="2222222222222"/>
        <w:rPr>
          <w:bCs/>
          <w:spacing w:val="4"/>
          <w:szCs w:val="28"/>
        </w:rPr>
      </w:pPr>
      <w:r w:rsidRPr="00B30390">
        <w:rPr>
          <w:bCs/>
          <w:spacing w:val="4"/>
          <w:szCs w:val="28"/>
        </w:rPr>
        <w:lastRenderedPageBreak/>
        <w:t xml:space="preserve">Вторая мировая война принесла с собой военные заказы. Выпуск гражданских авто был остановлен, все производственные мощности пустили на производство военной техники, в том числе танков и самолетов. </w:t>
      </w:r>
    </w:p>
    <w:p w:rsidR="00B30390" w:rsidRDefault="00B30390" w:rsidP="00D15318">
      <w:pPr>
        <w:pStyle w:val="2222222222222"/>
        <w:rPr>
          <w:bCs/>
          <w:spacing w:val="4"/>
          <w:szCs w:val="28"/>
        </w:rPr>
      </w:pPr>
      <w:r w:rsidRPr="00B30390">
        <w:rPr>
          <w:bCs/>
          <w:spacing w:val="4"/>
          <w:szCs w:val="28"/>
        </w:rPr>
        <w:t xml:space="preserve">Уход Форда из жизни никак не повлиял на развитие компании. Она продолжала развиваться ударными темпами, превратившись в по-настоящему уважаемую и даже легендарную. Одна за другой появляются модели, что в первые же годы выпуска становятся очень популярными, настоящими бестселлерами, переживая реинкарнации, одну за другой (классический пример </w:t>
      </w:r>
      <w:r w:rsidR="00D15318" w:rsidRPr="00D15318">
        <w:rPr>
          <w:bCs/>
          <w:spacing w:val="4"/>
          <w:szCs w:val="28"/>
        </w:rPr>
        <w:t xml:space="preserve">- </w:t>
      </w:r>
      <w:proofErr w:type="spellStart"/>
      <w:r w:rsidRPr="00D15318">
        <w:rPr>
          <w:bCs/>
          <w:spacing w:val="4"/>
          <w:szCs w:val="28"/>
        </w:rPr>
        <w:t>Mustang</w:t>
      </w:r>
      <w:proofErr w:type="spellEnd"/>
      <w:r w:rsidRPr="00B30390">
        <w:rPr>
          <w:bCs/>
          <w:spacing w:val="4"/>
          <w:szCs w:val="28"/>
        </w:rPr>
        <w:t>). Для многих американцев (да и не только для них)</w:t>
      </w:r>
      <w:r w:rsidR="00D15318">
        <w:rPr>
          <w:bCs/>
          <w:spacing w:val="4"/>
          <w:szCs w:val="28"/>
        </w:rPr>
        <w:t xml:space="preserve"> </w:t>
      </w:r>
      <w:proofErr w:type="spellStart"/>
      <w:r w:rsidRPr="00D15318">
        <w:rPr>
          <w:bCs/>
          <w:spacing w:val="4"/>
          <w:szCs w:val="28"/>
        </w:rPr>
        <w:t>Ford</w:t>
      </w:r>
      <w:proofErr w:type="spellEnd"/>
      <w:r w:rsidR="00D15318">
        <w:rPr>
          <w:bCs/>
          <w:spacing w:val="4"/>
          <w:szCs w:val="28"/>
        </w:rPr>
        <w:t xml:space="preserve"> </w:t>
      </w:r>
      <w:r w:rsidRPr="00B30390">
        <w:rPr>
          <w:bCs/>
          <w:spacing w:val="4"/>
          <w:szCs w:val="28"/>
        </w:rPr>
        <w:t>стал синонимом понятия «отличный автомобиль».</w:t>
      </w:r>
    </w:p>
    <w:p w:rsidR="00D15318" w:rsidRPr="00D15318" w:rsidRDefault="00D15318" w:rsidP="00D15318">
      <w:pPr>
        <w:pStyle w:val="2222222222222"/>
        <w:rPr>
          <w:bCs/>
          <w:spacing w:val="4"/>
          <w:szCs w:val="28"/>
        </w:rPr>
      </w:pPr>
      <w:r>
        <w:rPr>
          <w:bCs/>
          <w:spacing w:val="4"/>
          <w:szCs w:val="28"/>
        </w:rPr>
        <w:t xml:space="preserve">На данный момент </w:t>
      </w:r>
      <w:proofErr w:type="spellStart"/>
      <w:r w:rsidRPr="00D15318">
        <w:rPr>
          <w:bCs/>
          <w:spacing w:val="4"/>
          <w:szCs w:val="28"/>
        </w:rPr>
        <w:t>Ford</w:t>
      </w:r>
      <w:proofErr w:type="spellEnd"/>
      <w:r w:rsidRPr="00D15318">
        <w:rPr>
          <w:bCs/>
          <w:spacing w:val="4"/>
          <w:szCs w:val="28"/>
        </w:rPr>
        <w:t xml:space="preserve"> — американская автомобилестроительная компания, производитель автомобилей под марками «</w:t>
      </w:r>
      <w:proofErr w:type="spellStart"/>
      <w:r w:rsidRPr="00D15318">
        <w:rPr>
          <w:bCs/>
          <w:spacing w:val="4"/>
          <w:szCs w:val="28"/>
        </w:rPr>
        <w:t>Ford</w:t>
      </w:r>
      <w:proofErr w:type="spellEnd"/>
      <w:r w:rsidRPr="00D15318">
        <w:rPr>
          <w:bCs/>
          <w:spacing w:val="4"/>
          <w:szCs w:val="28"/>
        </w:rPr>
        <w:t>».</w:t>
      </w:r>
    </w:p>
    <w:p w:rsidR="00D15318" w:rsidRPr="00D15318" w:rsidRDefault="00D15318" w:rsidP="00D15318">
      <w:pPr>
        <w:pStyle w:val="2222222222222"/>
        <w:rPr>
          <w:bCs/>
          <w:spacing w:val="4"/>
          <w:szCs w:val="28"/>
        </w:rPr>
      </w:pPr>
      <w:r w:rsidRPr="00D15318">
        <w:rPr>
          <w:bCs/>
          <w:spacing w:val="4"/>
          <w:szCs w:val="28"/>
        </w:rPr>
        <w:t xml:space="preserve">Четвёртый в мире производитель автомобилей по объёму выпуска за весь период существования; в настоящее время — третий на рынке США после GM и </w:t>
      </w:r>
      <w:proofErr w:type="spellStart"/>
      <w:r w:rsidRPr="00D15318">
        <w:rPr>
          <w:bCs/>
          <w:spacing w:val="4"/>
          <w:szCs w:val="28"/>
        </w:rPr>
        <w:t>Toyota</w:t>
      </w:r>
      <w:proofErr w:type="spellEnd"/>
      <w:r w:rsidRPr="00D15318">
        <w:rPr>
          <w:bCs/>
          <w:spacing w:val="4"/>
          <w:szCs w:val="28"/>
        </w:rPr>
        <w:t xml:space="preserve">, и второй в Европе после </w:t>
      </w:r>
      <w:proofErr w:type="spellStart"/>
      <w:r w:rsidRPr="00D15318">
        <w:rPr>
          <w:bCs/>
          <w:spacing w:val="4"/>
          <w:szCs w:val="28"/>
        </w:rPr>
        <w:t>Volkswagen</w:t>
      </w:r>
      <w:proofErr w:type="spellEnd"/>
      <w:r w:rsidRPr="00D15318">
        <w:rPr>
          <w:bCs/>
          <w:spacing w:val="4"/>
          <w:szCs w:val="28"/>
        </w:rPr>
        <w:t>.</w:t>
      </w:r>
    </w:p>
    <w:p w:rsidR="00D15318" w:rsidRPr="00D15318" w:rsidRDefault="00D15318" w:rsidP="00D15318">
      <w:pPr>
        <w:pStyle w:val="2222222222222"/>
        <w:rPr>
          <w:bCs/>
          <w:spacing w:val="4"/>
          <w:szCs w:val="28"/>
        </w:rPr>
      </w:pPr>
      <w:r w:rsidRPr="00D15318">
        <w:rPr>
          <w:bCs/>
          <w:spacing w:val="4"/>
          <w:szCs w:val="28"/>
        </w:rPr>
        <w:t>Штаб-квартира компании располагается в городе Дирборн (пригород Детройта, штат Мичиган).</w:t>
      </w:r>
    </w:p>
    <w:p w:rsidR="00D15318" w:rsidRPr="00D15318" w:rsidRDefault="00D15318" w:rsidP="00D15318">
      <w:pPr>
        <w:pStyle w:val="2222222222222"/>
        <w:rPr>
          <w:bCs/>
          <w:spacing w:val="4"/>
          <w:szCs w:val="28"/>
        </w:rPr>
      </w:pPr>
      <w:r w:rsidRPr="00D15318">
        <w:rPr>
          <w:bCs/>
          <w:spacing w:val="4"/>
          <w:szCs w:val="28"/>
        </w:rPr>
        <w:t xml:space="preserve">В то же время, </w:t>
      </w:r>
      <w:proofErr w:type="spellStart"/>
      <w:r w:rsidRPr="00D15318">
        <w:rPr>
          <w:bCs/>
          <w:spacing w:val="4"/>
          <w:szCs w:val="28"/>
        </w:rPr>
        <w:t>Ford</w:t>
      </w:r>
      <w:proofErr w:type="spellEnd"/>
      <w:r w:rsidRPr="00D15318">
        <w:rPr>
          <w:bCs/>
          <w:spacing w:val="4"/>
          <w:szCs w:val="28"/>
        </w:rPr>
        <w:t xml:space="preserve"> </w:t>
      </w:r>
      <w:proofErr w:type="spellStart"/>
      <w:r w:rsidRPr="00D15318">
        <w:rPr>
          <w:bCs/>
          <w:spacing w:val="4"/>
          <w:szCs w:val="28"/>
        </w:rPr>
        <w:t>Motor</w:t>
      </w:r>
      <w:proofErr w:type="spellEnd"/>
      <w:r w:rsidRPr="00D15318">
        <w:rPr>
          <w:bCs/>
          <w:spacing w:val="4"/>
          <w:szCs w:val="28"/>
        </w:rPr>
        <w:t xml:space="preserve"> </w:t>
      </w:r>
      <w:proofErr w:type="spellStart"/>
      <w:r w:rsidRPr="00D15318">
        <w:rPr>
          <w:bCs/>
          <w:spacing w:val="4"/>
          <w:szCs w:val="28"/>
        </w:rPr>
        <w:t>Company</w:t>
      </w:r>
      <w:proofErr w:type="spellEnd"/>
      <w:r w:rsidRPr="00D15318">
        <w:rPr>
          <w:bCs/>
          <w:spacing w:val="4"/>
          <w:szCs w:val="28"/>
        </w:rPr>
        <w:t xml:space="preserve"> является публичной компанией, акции которой котируются на Нью-Йоркской фондовой бирже</w:t>
      </w:r>
      <w:r>
        <w:rPr>
          <w:bCs/>
          <w:spacing w:val="4"/>
          <w:szCs w:val="28"/>
        </w:rPr>
        <w:t>.</w:t>
      </w:r>
    </w:p>
    <w:p w:rsidR="00D15318" w:rsidRDefault="00D15318" w:rsidP="00D15318">
      <w:pPr>
        <w:pStyle w:val="2222222222222"/>
        <w:rPr>
          <w:bCs/>
          <w:spacing w:val="4"/>
          <w:szCs w:val="28"/>
        </w:rPr>
      </w:pPr>
      <w:r w:rsidRPr="00D15318">
        <w:rPr>
          <w:bCs/>
          <w:spacing w:val="4"/>
          <w:szCs w:val="28"/>
        </w:rPr>
        <w:t xml:space="preserve">Компания выпускает широкий спектр легковых и коммерческих автомобилей под марками «Форд». </w:t>
      </w:r>
    </w:p>
    <w:p w:rsidR="00D15318" w:rsidRDefault="00D15318" w:rsidP="00D15318">
      <w:pPr>
        <w:pStyle w:val="2222222222222"/>
        <w:rPr>
          <w:bCs/>
          <w:spacing w:val="4"/>
          <w:szCs w:val="28"/>
        </w:rPr>
      </w:pPr>
      <w:r>
        <w:rPr>
          <w:bCs/>
          <w:spacing w:val="4"/>
          <w:szCs w:val="28"/>
        </w:rPr>
        <w:t>Рассматриваемая организация представляет собой</w:t>
      </w:r>
      <w:r w:rsidRPr="00D15318">
        <w:rPr>
          <w:bCs/>
          <w:spacing w:val="4"/>
          <w:szCs w:val="28"/>
        </w:rPr>
        <w:t xml:space="preserve"> три структуры</w:t>
      </w:r>
      <w:r>
        <w:rPr>
          <w:bCs/>
          <w:spacing w:val="4"/>
          <w:szCs w:val="28"/>
        </w:rPr>
        <w:t>, сформированные</w:t>
      </w:r>
      <w:r w:rsidRPr="00D15318">
        <w:rPr>
          <w:bCs/>
          <w:spacing w:val="4"/>
          <w:szCs w:val="28"/>
        </w:rPr>
        <w:t xml:space="preserve"> по географическому признаку: </w:t>
      </w:r>
      <w:proofErr w:type="spellStart"/>
      <w:r w:rsidRPr="00D15318">
        <w:rPr>
          <w:bCs/>
          <w:spacing w:val="4"/>
          <w:szCs w:val="28"/>
        </w:rPr>
        <w:t>Ford</w:t>
      </w:r>
      <w:proofErr w:type="spellEnd"/>
      <w:r w:rsidRPr="00D15318">
        <w:rPr>
          <w:bCs/>
          <w:spacing w:val="4"/>
          <w:szCs w:val="28"/>
        </w:rPr>
        <w:t xml:space="preserve"> </w:t>
      </w:r>
      <w:proofErr w:type="spellStart"/>
      <w:r w:rsidRPr="00D15318">
        <w:rPr>
          <w:bCs/>
          <w:spacing w:val="4"/>
          <w:szCs w:val="28"/>
        </w:rPr>
        <w:t>North</w:t>
      </w:r>
      <w:proofErr w:type="spellEnd"/>
      <w:r w:rsidRPr="00D15318">
        <w:rPr>
          <w:bCs/>
          <w:spacing w:val="4"/>
          <w:szCs w:val="28"/>
        </w:rPr>
        <w:t xml:space="preserve"> </w:t>
      </w:r>
      <w:proofErr w:type="spellStart"/>
      <w:r w:rsidRPr="00D15318">
        <w:rPr>
          <w:bCs/>
          <w:spacing w:val="4"/>
          <w:szCs w:val="28"/>
        </w:rPr>
        <w:t>America</w:t>
      </w:r>
      <w:proofErr w:type="spellEnd"/>
      <w:r w:rsidRPr="00D15318">
        <w:rPr>
          <w:bCs/>
          <w:spacing w:val="4"/>
          <w:szCs w:val="28"/>
        </w:rPr>
        <w:t xml:space="preserve">, </w:t>
      </w:r>
      <w:proofErr w:type="spellStart"/>
      <w:r w:rsidRPr="00D15318">
        <w:rPr>
          <w:bCs/>
          <w:spacing w:val="4"/>
          <w:szCs w:val="28"/>
        </w:rPr>
        <w:t>Ford</w:t>
      </w:r>
      <w:proofErr w:type="spellEnd"/>
      <w:r w:rsidRPr="00D15318">
        <w:rPr>
          <w:bCs/>
          <w:spacing w:val="4"/>
          <w:szCs w:val="28"/>
        </w:rPr>
        <w:t xml:space="preserve"> </w:t>
      </w:r>
      <w:proofErr w:type="spellStart"/>
      <w:r w:rsidRPr="00D15318">
        <w:rPr>
          <w:bCs/>
          <w:spacing w:val="4"/>
          <w:szCs w:val="28"/>
        </w:rPr>
        <w:t>Asia</w:t>
      </w:r>
      <w:proofErr w:type="spellEnd"/>
      <w:r w:rsidRPr="00D15318">
        <w:rPr>
          <w:bCs/>
          <w:spacing w:val="4"/>
          <w:szCs w:val="28"/>
        </w:rPr>
        <w:t xml:space="preserve"> </w:t>
      </w:r>
      <w:proofErr w:type="spellStart"/>
      <w:r w:rsidRPr="00D15318">
        <w:rPr>
          <w:bCs/>
          <w:spacing w:val="4"/>
          <w:szCs w:val="28"/>
        </w:rPr>
        <w:t>Pacific</w:t>
      </w:r>
      <w:proofErr w:type="spellEnd"/>
      <w:r w:rsidRPr="00D15318">
        <w:rPr>
          <w:bCs/>
          <w:spacing w:val="4"/>
          <w:szCs w:val="28"/>
        </w:rPr>
        <w:t xml:space="preserve"> и </w:t>
      </w:r>
      <w:proofErr w:type="spellStart"/>
      <w:r w:rsidRPr="00D15318">
        <w:rPr>
          <w:bCs/>
          <w:spacing w:val="4"/>
          <w:szCs w:val="28"/>
        </w:rPr>
        <w:t>Ford</w:t>
      </w:r>
      <w:proofErr w:type="spellEnd"/>
      <w:r w:rsidRPr="00D15318">
        <w:rPr>
          <w:bCs/>
          <w:spacing w:val="4"/>
          <w:szCs w:val="28"/>
        </w:rPr>
        <w:t xml:space="preserve"> </w:t>
      </w:r>
      <w:proofErr w:type="spellStart"/>
      <w:r w:rsidRPr="00D15318">
        <w:rPr>
          <w:bCs/>
          <w:spacing w:val="4"/>
          <w:szCs w:val="28"/>
        </w:rPr>
        <w:t>of</w:t>
      </w:r>
      <w:proofErr w:type="spellEnd"/>
      <w:r w:rsidRPr="00D15318">
        <w:rPr>
          <w:bCs/>
          <w:spacing w:val="4"/>
          <w:szCs w:val="28"/>
        </w:rPr>
        <w:t xml:space="preserve"> </w:t>
      </w:r>
      <w:proofErr w:type="spellStart"/>
      <w:r w:rsidRPr="00D15318">
        <w:rPr>
          <w:bCs/>
          <w:spacing w:val="4"/>
          <w:szCs w:val="28"/>
        </w:rPr>
        <w:t>Europe</w:t>
      </w:r>
      <w:proofErr w:type="spellEnd"/>
      <w:r w:rsidRPr="00D15318">
        <w:rPr>
          <w:bCs/>
          <w:spacing w:val="4"/>
          <w:szCs w:val="28"/>
        </w:rPr>
        <w:t xml:space="preserve">. </w:t>
      </w:r>
    </w:p>
    <w:p w:rsidR="00D15318" w:rsidRPr="00D15318" w:rsidRDefault="00D15318" w:rsidP="00D15318">
      <w:pPr>
        <w:pStyle w:val="2222222222222"/>
        <w:rPr>
          <w:bCs/>
          <w:spacing w:val="4"/>
          <w:szCs w:val="28"/>
        </w:rPr>
      </w:pPr>
      <w:r w:rsidRPr="00D15318">
        <w:rPr>
          <w:bCs/>
          <w:spacing w:val="4"/>
          <w:szCs w:val="28"/>
        </w:rPr>
        <w:t xml:space="preserve">Ранее каждое из этих подразделений имело собственный модельный ряд, но в 2006 году руководитель компании </w:t>
      </w:r>
      <w:proofErr w:type="spellStart"/>
      <w:r w:rsidRPr="00D15318">
        <w:rPr>
          <w:bCs/>
          <w:spacing w:val="4"/>
          <w:szCs w:val="28"/>
        </w:rPr>
        <w:t>Малалли</w:t>
      </w:r>
      <w:proofErr w:type="spellEnd"/>
      <w:r w:rsidRPr="00D15318">
        <w:rPr>
          <w:bCs/>
          <w:spacing w:val="4"/>
          <w:szCs w:val="28"/>
        </w:rPr>
        <w:t xml:space="preserve"> объявил о новой стратегии «Единый </w:t>
      </w:r>
      <w:proofErr w:type="spellStart"/>
      <w:r w:rsidRPr="00D15318">
        <w:rPr>
          <w:bCs/>
          <w:spacing w:val="4"/>
          <w:szCs w:val="28"/>
        </w:rPr>
        <w:t>Ford</w:t>
      </w:r>
      <w:proofErr w:type="spellEnd"/>
      <w:r w:rsidRPr="00D15318">
        <w:rPr>
          <w:bCs/>
          <w:spacing w:val="4"/>
          <w:szCs w:val="28"/>
        </w:rPr>
        <w:t xml:space="preserve">», согласно которой </w:t>
      </w:r>
      <w:proofErr w:type="spellStart"/>
      <w:r w:rsidRPr="00D15318">
        <w:rPr>
          <w:bCs/>
          <w:spacing w:val="4"/>
          <w:szCs w:val="28"/>
        </w:rPr>
        <w:t>Ford</w:t>
      </w:r>
      <w:proofErr w:type="spellEnd"/>
      <w:r w:rsidRPr="00D15318">
        <w:rPr>
          <w:bCs/>
          <w:spacing w:val="4"/>
          <w:szCs w:val="28"/>
        </w:rPr>
        <w:t xml:space="preserve"> должен постепенно начать выпускать глобальные автомобили, общие для всех рынков, и первым из них стал </w:t>
      </w:r>
      <w:proofErr w:type="spellStart"/>
      <w:r w:rsidRPr="00D15318">
        <w:rPr>
          <w:bCs/>
          <w:spacing w:val="4"/>
          <w:szCs w:val="28"/>
        </w:rPr>
        <w:t>Ford</w:t>
      </w:r>
      <w:proofErr w:type="spellEnd"/>
      <w:r w:rsidRPr="00D15318">
        <w:rPr>
          <w:bCs/>
          <w:spacing w:val="4"/>
          <w:szCs w:val="28"/>
        </w:rPr>
        <w:t xml:space="preserve"> </w:t>
      </w:r>
      <w:proofErr w:type="spellStart"/>
      <w:r w:rsidRPr="00D15318">
        <w:rPr>
          <w:bCs/>
          <w:spacing w:val="4"/>
          <w:szCs w:val="28"/>
        </w:rPr>
        <w:lastRenderedPageBreak/>
        <w:t>Focus</w:t>
      </w:r>
      <w:proofErr w:type="spellEnd"/>
      <w:r w:rsidRPr="00D15318">
        <w:rPr>
          <w:bCs/>
          <w:spacing w:val="4"/>
          <w:szCs w:val="28"/>
        </w:rPr>
        <w:t xml:space="preserve"> III. Предприятия </w:t>
      </w:r>
      <w:proofErr w:type="spellStart"/>
      <w:r w:rsidRPr="00D15318">
        <w:rPr>
          <w:bCs/>
          <w:spacing w:val="4"/>
          <w:szCs w:val="28"/>
        </w:rPr>
        <w:t>Ford</w:t>
      </w:r>
      <w:proofErr w:type="spellEnd"/>
      <w:r w:rsidRPr="00D15318">
        <w:rPr>
          <w:bCs/>
          <w:spacing w:val="4"/>
          <w:szCs w:val="28"/>
        </w:rPr>
        <w:t xml:space="preserve"> (на 201</w:t>
      </w:r>
      <w:r>
        <w:rPr>
          <w:bCs/>
          <w:spacing w:val="4"/>
          <w:szCs w:val="28"/>
        </w:rPr>
        <w:t>5</w:t>
      </w:r>
      <w:r w:rsidRPr="00D15318">
        <w:rPr>
          <w:bCs/>
          <w:spacing w:val="4"/>
          <w:szCs w:val="28"/>
        </w:rPr>
        <w:t xml:space="preserve"> год — всего 80) расположены в США, РФ, Канаде, Мексике, Бразилии, Аргентине, Испании, Китае и прочих странах.</w:t>
      </w:r>
    </w:p>
    <w:p w:rsidR="00BE5BC5" w:rsidRDefault="00BE5BC5" w:rsidP="00247D12">
      <w:pPr>
        <w:pStyle w:val="2222222222222"/>
        <w:spacing w:after="0"/>
        <w:rPr>
          <w:bCs/>
          <w:spacing w:val="4"/>
          <w:szCs w:val="28"/>
        </w:rPr>
      </w:pPr>
      <w:r w:rsidRPr="00BE5BC5">
        <w:rPr>
          <w:bCs/>
          <w:spacing w:val="4"/>
          <w:szCs w:val="28"/>
        </w:rPr>
        <w:t>В</w:t>
      </w:r>
      <w:r>
        <w:rPr>
          <w:bCs/>
          <w:spacing w:val="4"/>
          <w:szCs w:val="28"/>
        </w:rPr>
        <w:t xml:space="preserve"> настоящее время в</w:t>
      </w:r>
      <w:r w:rsidRPr="00BE5BC5">
        <w:rPr>
          <w:bCs/>
          <w:spacing w:val="4"/>
          <w:szCs w:val="28"/>
        </w:rPr>
        <w:t xml:space="preserve"> соответствии </w:t>
      </w:r>
      <w:r>
        <w:rPr>
          <w:bCs/>
          <w:spacing w:val="4"/>
          <w:szCs w:val="28"/>
        </w:rPr>
        <w:t>со стратегией рассматриваемой организации для повышения ее эффективности и</w:t>
      </w:r>
      <w:r w:rsidRPr="00BE5BC5">
        <w:rPr>
          <w:bCs/>
          <w:spacing w:val="4"/>
          <w:szCs w:val="28"/>
        </w:rPr>
        <w:t xml:space="preserve"> мобильности </w:t>
      </w:r>
      <w:r>
        <w:rPr>
          <w:bCs/>
          <w:spacing w:val="4"/>
          <w:szCs w:val="28"/>
        </w:rPr>
        <w:t>выработан ряд направлений деятельности.</w:t>
      </w:r>
    </w:p>
    <w:p w:rsidR="00BE5BC5" w:rsidRDefault="00BE5BC5" w:rsidP="00247D12">
      <w:pPr>
        <w:spacing w:after="0" w:line="360" w:lineRule="auto"/>
        <w:ind w:firstLine="709"/>
        <w:jc w:val="both"/>
        <w:rPr>
          <w:bCs/>
          <w:spacing w:val="4"/>
          <w:szCs w:val="28"/>
        </w:rPr>
      </w:pPr>
      <w:r>
        <w:rPr>
          <w:bCs/>
          <w:spacing w:val="4"/>
          <w:szCs w:val="28"/>
        </w:rPr>
        <w:t>С</w:t>
      </w:r>
      <w:r w:rsidRPr="00BE5BC5">
        <w:rPr>
          <w:bCs/>
          <w:spacing w:val="4"/>
          <w:szCs w:val="28"/>
        </w:rPr>
        <w:t xml:space="preserve">тратегия </w:t>
      </w:r>
      <w:r>
        <w:rPr>
          <w:bCs/>
          <w:spacing w:val="4"/>
          <w:szCs w:val="28"/>
        </w:rPr>
        <w:t xml:space="preserve">развития компании </w:t>
      </w:r>
      <w:r w:rsidRPr="00BE5BC5">
        <w:rPr>
          <w:bCs/>
          <w:spacing w:val="4"/>
          <w:szCs w:val="28"/>
        </w:rPr>
        <w:t>отражает меняющийся мир вокруг нас. Он</w:t>
      </w:r>
      <w:r>
        <w:rPr>
          <w:bCs/>
          <w:spacing w:val="4"/>
          <w:szCs w:val="28"/>
        </w:rPr>
        <w:t>а</w:t>
      </w:r>
      <w:r w:rsidRPr="00BE5BC5">
        <w:rPr>
          <w:bCs/>
          <w:spacing w:val="4"/>
          <w:szCs w:val="28"/>
        </w:rPr>
        <w:t xml:space="preserve"> признает </w:t>
      </w:r>
      <w:r>
        <w:rPr>
          <w:bCs/>
          <w:spacing w:val="4"/>
          <w:szCs w:val="28"/>
        </w:rPr>
        <w:t>кардинальные</w:t>
      </w:r>
      <w:r w:rsidRPr="00BE5BC5">
        <w:rPr>
          <w:bCs/>
          <w:spacing w:val="4"/>
          <w:szCs w:val="28"/>
        </w:rPr>
        <w:t xml:space="preserve"> сдвиги в образе жизни, стремлениях и потребительских тенденциях, особенно </w:t>
      </w:r>
      <w:r>
        <w:rPr>
          <w:bCs/>
          <w:spacing w:val="4"/>
          <w:szCs w:val="28"/>
        </w:rPr>
        <w:t>подверженных влиянию глобализации</w:t>
      </w:r>
      <w:r w:rsidRPr="00BE5BC5">
        <w:rPr>
          <w:bCs/>
          <w:spacing w:val="4"/>
          <w:szCs w:val="28"/>
        </w:rPr>
        <w:t xml:space="preserve">. </w:t>
      </w:r>
    </w:p>
    <w:p w:rsidR="00BE5BC5" w:rsidRPr="00BE5BC5" w:rsidRDefault="00BE5BC5" w:rsidP="00247D12">
      <w:pPr>
        <w:spacing w:after="0" w:line="360" w:lineRule="auto"/>
        <w:ind w:firstLine="709"/>
        <w:jc w:val="both"/>
        <w:rPr>
          <w:bCs/>
          <w:spacing w:val="4"/>
          <w:szCs w:val="28"/>
        </w:rPr>
      </w:pPr>
      <w:r>
        <w:rPr>
          <w:bCs/>
          <w:spacing w:val="4"/>
          <w:szCs w:val="28"/>
        </w:rPr>
        <w:t xml:space="preserve">Планы организации </w:t>
      </w:r>
      <w:r w:rsidRPr="00BE5BC5">
        <w:rPr>
          <w:bCs/>
          <w:spacing w:val="4"/>
          <w:szCs w:val="28"/>
        </w:rPr>
        <w:t>также учитывают реалии быстро растущих городов, проблемы качества воздуха, перегруженность и изменение климата.</w:t>
      </w:r>
    </w:p>
    <w:p w:rsidR="00BE5BC5" w:rsidRDefault="00BE5BC5" w:rsidP="00247D12">
      <w:pPr>
        <w:spacing w:after="0" w:line="360" w:lineRule="auto"/>
        <w:ind w:firstLine="709"/>
        <w:jc w:val="both"/>
        <w:rPr>
          <w:bCs/>
          <w:spacing w:val="4"/>
          <w:szCs w:val="28"/>
        </w:rPr>
      </w:pPr>
      <w:r w:rsidRPr="00BE5BC5">
        <w:rPr>
          <w:bCs/>
          <w:spacing w:val="4"/>
          <w:szCs w:val="28"/>
        </w:rPr>
        <w:t xml:space="preserve">Корпоративная ответственность является фундаментальной ценностью в </w:t>
      </w:r>
      <w:r>
        <w:rPr>
          <w:bCs/>
          <w:spacing w:val="4"/>
          <w:szCs w:val="28"/>
        </w:rPr>
        <w:t>рассматриваемой</w:t>
      </w:r>
      <w:r w:rsidRPr="00BE5BC5">
        <w:rPr>
          <w:bCs/>
          <w:spacing w:val="4"/>
          <w:szCs w:val="28"/>
        </w:rPr>
        <w:t xml:space="preserve"> компании</w:t>
      </w:r>
      <w:r>
        <w:rPr>
          <w:bCs/>
          <w:spacing w:val="4"/>
          <w:szCs w:val="28"/>
        </w:rPr>
        <w:t>.</w:t>
      </w:r>
      <w:r w:rsidRPr="00BE5BC5">
        <w:rPr>
          <w:bCs/>
          <w:spacing w:val="4"/>
          <w:szCs w:val="28"/>
        </w:rPr>
        <w:t xml:space="preserve"> </w:t>
      </w:r>
    </w:p>
    <w:p w:rsidR="00BE5BC5" w:rsidRPr="00BE5BC5" w:rsidRDefault="00BE5BC5" w:rsidP="00247D12">
      <w:pPr>
        <w:spacing w:after="0" w:line="360" w:lineRule="auto"/>
        <w:ind w:firstLine="709"/>
        <w:jc w:val="both"/>
        <w:rPr>
          <w:bCs/>
          <w:spacing w:val="4"/>
          <w:szCs w:val="28"/>
        </w:rPr>
      </w:pPr>
      <w:r>
        <w:rPr>
          <w:bCs/>
          <w:spacing w:val="4"/>
          <w:szCs w:val="28"/>
        </w:rPr>
        <w:t>Р</w:t>
      </w:r>
      <w:r w:rsidRPr="00BE5BC5">
        <w:rPr>
          <w:bCs/>
          <w:spacing w:val="4"/>
          <w:szCs w:val="28"/>
        </w:rPr>
        <w:t xml:space="preserve">асширение </w:t>
      </w:r>
      <w:r>
        <w:rPr>
          <w:bCs/>
          <w:spacing w:val="4"/>
          <w:szCs w:val="28"/>
        </w:rPr>
        <w:t>ее</w:t>
      </w:r>
      <w:r w:rsidRPr="00BE5BC5">
        <w:rPr>
          <w:bCs/>
          <w:spacing w:val="4"/>
          <w:szCs w:val="28"/>
        </w:rPr>
        <w:t xml:space="preserve"> бизнес – модели заставляет нас лидировать в областях с огромным потенциалом, чтобы революционизировать</w:t>
      </w:r>
      <w:r>
        <w:rPr>
          <w:bCs/>
          <w:spacing w:val="4"/>
          <w:szCs w:val="28"/>
        </w:rPr>
        <w:t>.</w:t>
      </w:r>
    </w:p>
    <w:p w:rsidR="00BE5BC5" w:rsidRPr="00BE5BC5" w:rsidRDefault="00BE5BC5" w:rsidP="00247D12">
      <w:pPr>
        <w:spacing w:after="0" w:line="360" w:lineRule="auto"/>
        <w:ind w:firstLine="709"/>
        <w:jc w:val="both"/>
        <w:rPr>
          <w:bCs/>
          <w:spacing w:val="4"/>
          <w:szCs w:val="28"/>
        </w:rPr>
      </w:pPr>
      <w:r>
        <w:rPr>
          <w:bCs/>
          <w:spacing w:val="4"/>
          <w:szCs w:val="28"/>
        </w:rPr>
        <w:t xml:space="preserve">Управленческий состав </w:t>
      </w:r>
      <w:proofErr w:type="spellStart"/>
      <w:r w:rsidRPr="00BE5BC5">
        <w:rPr>
          <w:bCs/>
          <w:spacing w:val="4"/>
          <w:szCs w:val="28"/>
        </w:rPr>
        <w:t>Ford</w:t>
      </w:r>
      <w:proofErr w:type="spellEnd"/>
      <w:r w:rsidRPr="00BE5BC5">
        <w:rPr>
          <w:bCs/>
          <w:spacing w:val="4"/>
          <w:szCs w:val="28"/>
        </w:rPr>
        <w:t xml:space="preserve"> разрабатывает решения для мобильности, такие как совместное использование поездок по требованию, чтобы дополнить общественный транспорт, и продолжает инвестировать в передовые технологии транспортных средств, обеспечивающие </w:t>
      </w:r>
      <w:r>
        <w:rPr>
          <w:bCs/>
          <w:spacing w:val="4"/>
          <w:szCs w:val="28"/>
        </w:rPr>
        <w:t>значительную</w:t>
      </w:r>
      <w:r w:rsidRPr="00BE5BC5">
        <w:rPr>
          <w:bCs/>
          <w:spacing w:val="4"/>
          <w:szCs w:val="28"/>
        </w:rPr>
        <w:t xml:space="preserve"> экономию топлива и </w:t>
      </w:r>
      <w:r>
        <w:rPr>
          <w:bCs/>
          <w:spacing w:val="4"/>
          <w:szCs w:val="28"/>
        </w:rPr>
        <w:t xml:space="preserve">снижение уровня </w:t>
      </w:r>
      <w:r w:rsidRPr="00BE5BC5">
        <w:rPr>
          <w:bCs/>
          <w:spacing w:val="4"/>
          <w:szCs w:val="28"/>
        </w:rPr>
        <w:t>выброс</w:t>
      </w:r>
      <w:r>
        <w:rPr>
          <w:bCs/>
          <w:spacing w:val="4"/>
          <w:szCs w:val="28"/>
        </w:rPr>
        <w:t>ов в атмосферу</w:t>
      </w:r>
      <w:r w:rsidRPr="00BE5BC5">
        <w:rPr>
          <w:bCs/>
          <w:spacing w:val="4"/>
          <w:szCs w:val="28"/>
        </w:rPr>
        <w:t>.</w:t>
      </w:r>
    </w:p>
    <w:p w:rsidR="00BE5BC5" w:rsidRPr="00BE5BC5" w:rsidRDefault="00247D12" w:rsidP="00247D12">
      <w:pPr>
        <w:spacing w:after="0" w:line="360" w:lineRule="auto"/>
        <w:ind w:firstLine="709"/>
        <w:jc w:val="both"/>
        <w:rPr>
          <w:bCs/>
          <w:spacing w:val="4"/>
          <w:szCs w:val="28"/>
        </w:rPr>
      </w:pPr>
      <w:r>
        <w:rPr>
          <w:bCs/>
          <w:spacing w:val="4"/>
          <w:szCs w:val="28"/>
        </w:rPr>
        <w:t>В связи с этим в современных условиях рассматриваемой компанией</w:t>
      </w:r>
      <w:r w:rsidR="00BE5BC5" w:rsidRPr="00BE5BC5">
        <w:rPr>
          <w:bCs/>
          <w:spacing w:val="4"/>
          <w:szCs w:val="28"/>
        </w:rPr>
        <w:t xml:space="preserve"> три ключевых приоритета в рамках расширения </w:t>
      </w:r>
      <w:r>
        <w:rPr>
          <w:bCs/>
          <w:spacing w:val="4"/>
          <w:szCs w:val="28"/>
        </w:rPr>
        <w:t xml:space="preserve">ее </w:t>
      </w:r>
      <w:r w:rsidR="00BE5BC5" w:rsidRPr="00BE5BC5">
        <w:rPr>
          <w:bCs/>
          <w:spacing w:val="4"/>
          <w:szCs w:val="28"/>
        </w:rPr>
        <w:t>бизнес-модели</w:t>
      </w:r>
      <w:r>
        <w:rPr>
          <w:bCs/>
          <w:spacing w:val="4"/>
          <w:szCs w:val="28"/>
        </w:rPr>
        <w:t xml:space="preserve"> - </w:t>
      </w:r>
      <w:r w:rsidR="00BE5BC5" w:rsidRPr="00BE5BC5">
        <w:rPr>
          <w:bCs/>
          <w:spacing w:val="4"/>
          <w:szCs w:val="28"/>
        </w:rPr>
        <w:t xml:space="preserve">укрепить, преобразовать и </w:t>
      </w:r>
      <w:r>
        <w:rPr>
          <w:bCs/>
          <w:spacing w:val="4"/>
          <w:szCs w:val="28"/>
        </w:rPr>
        <w:t>сформировать</w:t>
      </w:r>
      <w:r w:rsidR="00BE5BC5" w:rsidRPr="00BE5BC5">
        <w:rPr>
          <w:bCs/>
          <w:spacing w:val="4"/>
          <w:szCs w:val="28"/>
        </w:rPr>
        <w:t xml:space="preserve"> конкретные области для того, чтобы генерировать экономическую, экологическую и социальную ценность</w:t>
      </w:r>
      <w:r>
        <w:rPr>
          <w:bCs/>
          <w:spacing w:val="4"/>
          <w:szCs w:val="28"/>
        </w:rPr>
        <w:t xml:space="preserve"> для потребителей</w:t>
      </w:r>
      <w:r w:rsidR="00BE5BC5" w:rsidRPr="00BE5BC5">
        <w:rPr>
          <w:bCs/>
          <w:spacing w:val="4"/>
          <w:szCs w:val="28"/>
        </w:rPr>
        <w:t>.</w:t>
      </w:r>
    </w:p>
    <w:p w:rsidR="00BE5BC5" w:rsidRPr="00BE5BC5" w:rsidRDefault="00247D12" w:rsidP="00247D12">
      <w:pPr>
        <w:spacing w:after="0" w:line="360" w:lineRule="auto"/>
        <w:ind w:firstLine="709"/>
        <w:jc w:val="both"/>
        <w:rPr>
          <w:bCs/>
          <w:spacing w:val="4"/>
          <w:szCs w:val="28"/>
        </w:rPr>
      </w:pPr>
      <w:r>
        <w:rPr>
          <w:bCs/>
          <w:spacing w:val="4"/>
          <w:szCs w:val="28"/>
        </w:rPr>
        <w:t>Данное обстоятельство позволяет достаточно эффективно осуществлять привлечение инвестиций в свой</w:t>
      </w:r>
      <w:r w:rsidR="00BE5BC5" w:rsidRPr="00BE5BC5">
        <w:rPr>
          <w:bCs/>
          <w:spacing w:val="4"/>
          <w:szCs w:val="28"/>
        </w:rPr>
        <w:t xml:space="preserve"> основной бизнес проектирования, производства, маркетинга, финансирования и обслуживания автомобилей, внедорожников, грузовиков и электромобилей.</w:t>
      </w:r>
    </w:p>
    <w:p w:rsidR="00BE5BC5" w:rsidRPr="00247D12" w:rsidRDefault="00247D12" w:rsidP="00247D12">
      <w:pPr>
        <w:spacing w:after="0" w:line="360" w:lineRule="auto"/>
        <w:ind w:firstLine="709"/>
        <w:jc w:val="both"/>
        <w:rPr>
          <w:bCs/>
          <w:spacing w:val="4"/>
          <w:szCs w:val="28"/>
        </w:rPr>
      </w:pPr>
      <w:r w:rsidRPr="00247D12">
        <w:rPr>
          <w:bCs/>
          <w:spacing w:val="4"/>
          <w:szCs w:val="28"/>
        </w:rPr>
        <w:lastRenderedPageBreak/>
        <w:t xml:space="preserve">Таким образом, </w:t>
      </w:r>
      <w:r>
        <w:rPr>
          <w:bCs/>
          <w:spacing w:val="4"/>
          <w:szCs w:val="28"/>
        </w:rPr>
        <w:t>ключевыми задачами рассматриваемой организации являются:</w:t>
      </w:r>
    </w:p>
    <w:p w:rsidR="00BE5BC5" w:rsidRPr="00BE5BC5" w:rsidRDefault="00247D12" w:rsidP="00247D12">
      <w:pPr>
        <w:numPr>
          <w:ilvl w:val="0"/>
          <w:numId w:val="40"/>
        </w:numPr>
        <w:tabs>
          <w:tab w:val="clear" w:pos="720"/>
        </w:tabs>
        <w:spacing w:after="0" w:line="360" w:lineRule="auto"/>
        <w:ind w:left="0" w:firstLine="709"/>
        <w:jc w:val="both"/>
        <w:rPr>
          <w:bCs/>
          <w:spacing w:val="4"/>
          <w:szCs w:val="28"/>
        </w:rPr>
      </w:pPr>
      <w:r>
        <w:rPr>
          <w:bCs/>
          <w:spacing w:val="4"/>
          <w:szCs w:val="28"/>
        </w:rPr>
        <w:t>д</w:t>
      </w:r>
      <w:r w:rsidR="00BE5BC5" w:rsidRPr="00BE5BC5">
        <w:rPr>
          <w:bCs/>
          <w:spacing w:val="4"/>
          <w:szCs w:val="28"/>
        </w:rPr>
        <w:t>ля компании, инвесторов и заинтересованных сторон</w:t>
      </w:r>
      <w:r>
        <w:rPr>
          <w:bCs/>
          <w:spacing w:val="4"/>
          <w:szCs w:val="28"/>
        </w:rPr>
        <w:t xml:space="preserve"> – обеспечение роста прибыли, устойчивости стабильности бизнеса;</w:t>
      </w:r>
    </w:p>
    <w:p w:rsidR="00247D12" w:rsidRDefault="00247D12" w:rsidP="00247D12">
      <w:pPr>
        <w:numPr>
          <w:ilvl w:val="0"/>
          <w:numId w:val="40"/>
        </w:numPr>
        <w:tabs>
          <w:tab w:val="clear" w:pos="720"/>
          <w:tab w:val="num" w:pos="360"/>
          <w:tab w:val="num" w:pos="1440"/>
        </w:tabs>
        <w:spacing w:after="0" w:line="360" w:lineRule="auto"/>
        <w:ind w:left="0" w:firstLine="709"/>
        <w:jc w:val="both"/>
        <w:rPr>
          <w:bCs/>
          <w:spacing w:val="4"/>
          <w:szCs w:val="28"/>
        </w:rPr>
      </w:pPr>
      <w:r>
        <w:rPr>
          <w:bCs/>
          <w:spacing w:val="4"/>
          <w:szCs w:val="28"/>
        </w:rPr>
        <w:t>д</w:t>
      </w:r>
      <w:r w:rsidR="00BE5BC5" w:rsidRPr="00BE5BC5">
        <w:rPr>
          <w:bCs/>
          <w:spacing w:val="4"/>
          <w:szCs w:val="28"/>
        </w:rPr>
        <w:t>ля общества и окружающей среды:</w:t>
      </w:r>
      <w:r>
        <w:rPr>
          <w:bCs/>
          <w:spacing w:val="4"/>
          <w:szCs w:val="28"/>
        </w:rPr>
        <w:t xml:space="preserve"> п</w:t>
      </w:r>
      <w:r w:rsidRPr="00247D12">
        <w:rPr>
          <w:bCs/>
          <w:spacing w:val="4"/>
          <w:szCs w:val="28"/>
        </w:rPr>
        <w:t>родуктовые инновации, которые предлагают доступную, улучшенную экономию топлива и снижение воздействия на жизненный цикл автомобиля без ущерба для производительности на дороге</w:t>
      </w:r>
      <w:r>
        <w:rPr>
          <w:bCs/>
          <w:spacing w:val="4"/>
          <w:szCs w:val="28"/>
        </w:rPr>
        <w:t>, а также с</w:t>
      </w:r>
      <w:r w:rsidRPr="00247D12">
        <w:rPr>
          <w:bCs/>
          <w:spacing w:val="4"/>
          <w:szCs w:val="28"/>
        </w:rPr>
        <w:t>нижение воздействия на окружающую среду и повышение эффективности использования ресурсов за счет производственных мощностей и процессов мирового уровня</w:t>
      </w:r>
      <w:r>
        <w:rPr>
          <w:bCs/>
          <w:spacing w:val="4"/>
          <w:szCs w:val="28"/>
        </w:rPr>
        <w:t>.</w:t>
      </w:r>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proofErr w:type="spellStart"/>
      <w:r w:rsidRPr="00C3717D">
        <w:rPr>
          <w:rStyle w:val="af5"/>
          <w:b w:val="0"/>
          <w:color w:val="000000"/>
          <w:spacing w:val="2"/>
          <w:sz w:val="28"/>
          <w:szCs w:val="28"/>
          <w:bdr w:val="none" w:sz="0" w:space="0" w:color="auto" w:frame="1"/>
        </w:rPr>
        <w:t>Ford</w:t>
      </w:r>
      <w:proofErr w:type="spellEnd"/>
      <w:r w:rsidRPr="00C3717D">
        <w:rPr>
          <w:rStyle w:val="af5"/>
          <w:b w:val="0"/>
          <w:color w:val="000000"/>
          <w:spacing w:val="2"/>
          <w:sz w:val="28"/>
          <w:szCs w:val="28"/>
          <w:bdr w:val="none" w:sz="0" w:space="0" w:color="auto" w:frame="1"/>
        </w:rPr>
        <w:t xml:space="preserve"> </w:t>
      </w:r>
      <w:proofErr w:type="spellStart"/>
      <w:r w:rsidRPr="00C3717D">
        <w:rPr>
          <w:rStyle w:val="af5"/>
          <w:b w:val="0"/>
          <w:color w:val="000000"/>
          <w:spacing w:val="2"/>
          <w:sz w:val="28"/>
          <w:szCs w:val="28"/>
          <w:bdr w:val="none" w:sz="0" w:space="0" w:color="auto" w:frame="1"/>
        </w:rPr>
        <w:t>Motor</w:t>
      </w:r>
      <w:proofErr w:type="spellEnd"/>
      <w:r w:rsidRPr="00C3717D">
        <w:rPr>
          <w:rStyle w:val="af5"/>
          <w:b w:val="0"/>
          <w:color w:val="000000"/>
          <w:spacing w:val="2"/>
          <w:sz w:val="28"/>
          <w:szCs w:val="28"/>
          <w:bdr w:val="none" w:sz="0" w:space="0" w:color="auto" w:frame="1"/>
        </w:rPr>
        <w:t xml:space="preserve"> </w:t>
      </w:r>
      <w:proofErr w:type="spellStart"/>
      <w:r w:rsidRPr="00C3717D">
        <w:rPr>
          <w:rStyle w:val="af5"/>
          <w:b w:val="0"/>
          <w:color w:val="000000"/>
          <w:spacing w:val="2"/>
          <w:sz w:val="28"/>
          <w:szCs w:val="28"/>
          <w:bdr w:val="none" w:sz="0" w:space="0" w:color="auto" w:frame="1"/>
        </w:rPr>
        <w:t>Company</w:t>
      </w:r>
      <w:proofErr w:type="spellEnd"/>
      <w:r>
        <w:rPr>
          <w:rStyle w:val="af5"/>
          <w:color w:val="000000"/>
          <w:spacing w:val="2"/>
          <w:sz w:val="28"/>
          <w:szCs w:val="28"/>
          <w:bdr w:val="none" w:sz="0" w:space="0" w:color="auto" w:frame="1"/>
        </w:rPr>
        <w:t xml:space="preserve"> </w:t>
      </w:r>
      <w:r w:rsidRPr="00C3717D">
        <w:rPr>
          <w:color w:val="000000"/>
          <w:spacing w:val="2"/>
          <w:sz w:val="28"/>
          <w:szCs w:val="28"/>
          <w:bdr w:val="none" w:sz="0" w:space="0" w:color="auto" w:frame="1"/>
        </w:rPr>
        <w:t xml:space="preserve">является одной из крупнейших компаний в мире по производству автомобилей, уступая только концерну GM, </w:t>
      </w:r>
      <w:proofErr w:type="spellStart"/>
      <w:r w:rsidRPr="00C3717D">
        <w:rPr>
          <w:color w:val="000000"/>
          <w:spacing w:val="2"/>
          <w:sz w:val="28"/>
          <w:szCs w:val="28"/>
          <w:bdr w:val="none" w:sz="0" w:space="0" w:color="auto" w:frame="1"/>
        </w:rPr>
        <w:t>Toyota</w:t>
      </w:r>
      <w:proofErr w:type="spellEnd"/>
      <w:r w:rsidRPr="00C3717D">
        <w:rPr>
          <w:color w:val="000000"/>
          <w:spacing w:val="2"/>
          <w:sz w:val="28"/>
          <w:szCs w:val="28"/>
          <w:bdr w:val="none" w:sz="0" w:space="0" w:color="auto" w:frame="1"/>
        </w:rPr>
        <w:t xml:space="preserve"> и </w:t>
      </w:r>
      <w:proofErr w:type="spellStart"/>
      <w:r w:rsidRPr="00C3717D">
        <w:rPr>
          <w:color w:val="000000"/>
          <w:spacing w:val="2"/>
          <w:sz w:val="28"/>
          <w:szCs w:val="28"/>
          <w:bdr w:val="none" w:sz="0" w:space="0" w:color="auto" w:frame="1"/>
        </w:rPr>
        <w:t>Volkswagen</w:t>
      </w:r>
      <w:proofErr w:type="spellEnd"/>
      <w:r w:rsidRPr="00C3717D">
        <w:rPr>
          <w:color w:val="000000"/>
          <w:spacing w:val="2"/>
          <w:sz w:val="28"/>
          <w:szCs w:val="28"/>
          <w:bdr w:val="none" w:sz="0" w:space="0" w:color="auto" w:frame="1"/>
        </w:rPr>
        <w:t xml:space="preserve">. </w:t>
      </w:r>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r w:rsidRPr="00C3717D">
        <w:rPr>
          <w:color w:val="000000"/>
          <w:spacing w:val="2"/>
          <w:sz w:val="28"/>
          <w:szCs w:val="28"/>
          <w:bdr w:val="none" w:sz="0" w:space="0" w:color="auto" w:frame="1"/>
        </w:rPr>
        <w:t xml:space="preserve">На данный момент </w:t>
      </w:r>
      <w:proofErr w:type="spellStart"/>
      <w:r w:rsidRPr="00C3717D">
        <w:rPr>
          <w:color w:val="000000"/>
          <w:spacing w:val="2"/>
          <w:sz w:val="28"/>
          <w:szCs w:val="28"/>
          <w:bdr w:val="none" w:sz="0" w:space="0" w:color="auto" w:frame="1"/>
        </w:rPr>
        <w:t>Ford</w:t>
      </w:r>
      <w:proofErr w:type="spellEnd"/>
      <w:r w:rsidRPr="00C3717D">
        <w:rPr>
          <w:color w:val="000000"/>
          <w:spacing w:val="2"/>
          <w:sz w:val="28"/>
          <w:szCs w:val="28"/>
          <w:bdr w:val="none" w:sz="0" w:space="0" w:color="auto" w:frame="1"/>
        </w:rPr>
        <w:t xml:space="preserve"> </w:t>
      </w:r>
      <w:proofErr w:type="spellStart"/>
      <w:r w:rsidRPr="00C3717D">
        <w:rPr>
          <w:color w:val="000000"/>
          <w:spacing w:val="2"/>
          <w:sz w:val="28"/>
          <w:szCs w:val="28"/>
          <w:bdr w:val="none" w:sz="0" w:space="0" w:color="auto" w:frame="1"/>
        </w:rPr>
        <w:t>Company</w:t>
      </w:r>
      <w:proofErr w:type="spellEnd"/>
      <w:r w:rsidRPr="00C3717D">
        <w:rPr>
          <w:color w:val="000000"/>
          <w:spacing w:val="2"/>
          <w:sz w:val="28"/>
          <w:szCs w:val="28"/>
          <w:bdr w:val="none" w:sz="0" w:space="0" w:color="auto" w:frame="1"/>
        </w:rPr>
        <w:t xml:space="preserve"> осуществляет свою деятельность в 30 странах мира.</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noProof/>
          <w:color w:val="0000FF"/>
          <w:spacing w:val="2"/>
          <w:sz w:val="28"/>
          <w:szCs w:val="28"/>
          <w:bdr w:val="none" w:sz="0" w:space="0" w:color="auto" w:frame="1"/>
        </w:rPr>
        <w:drawing>
          <wp:inline distT="0" distB="0" distL="0" distR="0">
            <wp:extent cx="5410200" cy="3305175"/>
            <wp:effectExtent l="0" t="0" r="0" b="9525"/>
            <wp:docPr id="3" name="Рисунок 3" descr="https://utmagazine.ru/uploads/content/f30d7cd814ad004d8f5d4efc7985579c.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tmagazine.ru/uploads/content/f30d7cd814ad004d8f5d4efc7985579c.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3305175"/>
                    </a:xfrm>
                    <a:prstGeom prst="rect">
                      <a:avLst/>
                    </a:prstGeom>
                    <a:noFill/>
                    <a:ln>
                      <a:noFill/>
                    </a:ln>
                  </pic:spPr>
                </pic:pic>
              </a:graphicData>
            </a:graphic>
          </wp:inline>
        </w:drawing>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Pr>
          <w:color w:val="000000"/>
          <w:spacing w:val="2"/>
          <w:sz w:val="28"/>
          <w:szCs w:val="28"/>
        </w:rPr>
        <w:t xml:space="preserve">Рисунок 3 Показатели эконмической эффективности </w:t>
      </w:r>
      <w:proofErr w:type="spellStart"/>
      <w:r w:rsidRPr="00C3717D">
        <w:rPr>
          <w:rStyle w:val="af5"/>
          <w:b w:val="0"/>
          <w:color w:val="000000"/>
          <w:spacing w:val="2"/>
          <w:sz w:val="28"/>
          <w:szCs w:val="28"/>
          <w:bdr w:val="none" w:sz="0" w:space="0" w:color="auto" w:frame="1"/>
        </w:rPr>
        <w:t>Ford</w:t>
      </w:r>
      <w:proofErr w:type="spellEnd"/>
      <w:r w:rsidRPr="00C3717D">
        <w:rPr>
          <w:rStyle w:val="af5"/>
          <w:b w:val="0"/>
          <w:color w:val="000000"/>
          <w:spacing w:val="2"/>
          <w:sz w:val="28"/>
          <w:szCs w:val="28"/>
          <w:bdr w:val="none" w:sz="0" w:space="0" w:color="auto" w:frame="1"/>
        </w:rPr>
        <w:t xml:space="preserve"> </w:t>
      </w:r>
      <w:proofErr w:type="spellStart"/>
      <w:r w:rsidRPr="00C3717D">
        <w:rPr>
          <w:rStyle w:val="af5"/>
          <w:b w:val="0"/>
          <w:color w:val="000000"/>
          <w:spacing w:val="2"/>
          <w:sz w:val="28"/>
          <w:szCs w:val="28"/>
          <w:bdr w:val="none" w:sz="0" w:space="0" w:color="auto" w:frame="1"/>
        </w:rPr>
        <w:t>Motor</w:t>
      </w:r>
      <w:proofErr w:type="spellEnd"/>
      <w:r w:rsidRPr="00C3717D">
        <w:rPr>
          <w:rStyle w:val="af5"/>
          <w:b w:val="0"/>
          <w:color w:val="000000"/>
          <w:spacing w:val="2"/>
          <w:sz w:val="28"/>
          <w:szCs w:val="28"/>
          <w:bdr w:val="none" w:sz="0" w:space="0" w:color="auto" w:frame="1"/>
        </w:rPr>
        <w:t xml:space="preserve"> </w:t>
      </w:r>
      <w:proofErr w:type="spellStart"/>
      <w:r w:rsidRPr="00C3717D">
        <w:rPr>
          <w:rStyle w:val="af5"/>
          <w:b w:val="0"/>
          <w:color w:val="000000"/>
          <w:spacing w:val="2"/>
          <w:sz w:val="28"/>
          <w:szCs w:val="28"/>
          <w:bdr w:val="none" w:sz="0" w:space="0" w:color="auto" w:frame="1"/>
        </w:rPr>
        <w:t>Company</w:t>
      </w:r>
      <w:proofErr w:type="spellEnd"/>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r w:rsidRPr="00C3717D">
        <w:rPr>
          <w:color w:val="000000"/>
          <w:spacing w:val="2"/>
          <w:sz w:val="28"/>
          <w:szCs w:val="28"/>
          <w:bdr w:val="none" w:sz="0" w:space="0" w:color="auto" w:frame="1"/>
        </w:rPr>
        <w:t xml:space="preserve">Окончание 2015 года для </w:t>
      </w:r>
      <w:proofErr w:type="spellStart"/>
      <w:r w:rsidRPr="00C3717D">
        <w:rPr>
          <w:color w:val="000000"/>
          <w:spacing w:val="2"/>
          <w:sz w:val="28"/>
          <w:szCs w:val="28"/>
          <w:bdr w:val="none" w:sz="0" w:space="0" w:color="auto" w:frame="1"/>
        </w:rPr>
        <w:t>Ford</w:t>
      </w:r>
      <w:proofErr w:type="spellEnd"/>
      <w:r w:rsidRPr="00C3717D">
        <w:rPr>
          <w:color w:val="000000"/>
          <w:spacing w:val="2"/>
          <w:sz w:val="28"/>
          <w:szCs w:val="28"/>
          <w:bdr w:val="none" w:sz="0" w:space="0" w:color="auto" w:frame="1"/>
        </w:rPr>
        <w:t xml:space="preserve"> стало самым успешным по многим ключевым показателям. </w:t>
      </w:r>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r w:rsidRPr="00C3717D">
        <w:rPr>
          <w:color w:val="000000"/>
          <w:spacing w:val="2"/>
          <w:sz w:val="28"/>
          <w:szCs w:val="28"/>
          <w:bdr w:val="none" w:sz="0" w:space="0" w:color="auto" w:frame="1"/>
        </w:rPr>
        <w:lastRenderedPageBreak/>
        <w:t>Крупнейшая за всю историю компании</w:t>
      </w:r>
      <w:r>
        <w:rPr>
          <w:color w:val="000000"/>
          <w:spacing w:val="2"/>
          <w:sz w:val="28"/>
          <w:szCs w:val="28"/>
          <w:bdr w:val="none" w:sz="0" w:space="0" w:color="auto" w:frame="1"/>
        </w:rPr>
        <w:t xml:space="preserve"> </w:t>
      </w:r>
      <w:r w:rsidRPr="00C3717D">
        <w:rPr>
          <w:color w:val="000000"/>
          <w:spacing w:val="2"/>
          <w:sz w:val="28"/>
          <w:szCs w:val="28"/>
          <w:bdr w:val="none" w:sz="0" w:space="0" w:color="auto" w:frame="1"/>
        </w:rPr>
        <w:t xml:space="preserve">прибыль, максимальные продажи за последнее десятилетие и укрепление позиций на традиционных рынках позволят компании вернуть инвестиционную привлекательность, которая оказалась под ударом из-за слабых показателей предыдущих лет. </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color w:val="000000"/>
          <w:spacing w:val="2"/>
          <w:sz w:val="28"/>
          <w:szCs w:val="28"/>
          <w:bdr w:val="none" w:sz="0" w:space="0" w:color="auto" w:frame="1"/>
        </w:rPr>
        <w:t>Основная причина данного успеха - падение цен на сырье. В то время как нефтепродукты дешевеют, покупка электромобилей становится менее выгодной для потребителя, что подталкивает его к выбору традиционного автомобиля с ДВС.</w:t>
      </w:r>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r w:rsidRPr="00C3717D">
        <w:rPr>
          <w:color w:val="000000"/>
          <w:spacing w:val="2"/>
          <w:sz w:val="28"/>
          <w:szCs w:val="28"/>
          <w:bdr w:val="none" w:sz="0" w:space="0" w:color="auto" w:frame="1"/>
        </w:rPr>
        <w:t>Согласно опубликованному отчету компании, выручка за 2015 год составила 149,6 млрд. долларов, что на 5,5 млрд. больше аналогичного показателя прошлого года, за последний квартал компания выручила более 40 млрд. долларов.</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color w:val="000000"/>
          <w:spacing w:val="2"/>
          <w:sz w:val="28"/>
          <w:szCs w:val="28"/>
          <w:bdr w:val="none" w:sz="0" w:space="0" w:color="auto" w:frame="1"/>
        </w:rPr>
        <w:t>Чистая прибыль</w:t>
      </w:r>
      <w:r>
        <w:rPr>
          <w:color w:val="000000"/>
          <w:spacing w:val="2"/>
          <w:sz w:val="28"/>
          <w:szCs w:val="28"/>
          <w:bdr w:val="none" w:sz="0" w:space="0" w:color="auto" w:frame="1"/>
        </w:rPr>
        <w:t xml:space="preserve"> </w:t>
      </w:r>
      <w:r w:rsidRPr="00C3717D">
        <w:rPr>
          <w:color w:val="000000"/>
          <w:spacing w:val="2"/>
          <w:sz w:val="28"/>
          <w:szCs w:val="28"/>
          <w:bdr w:val="none" w:sz="0" w:space="0" w:color="auto" w:frame="1"/>
        </w:rPr>
        <w:t>за 2015 год составила 7,4 млрд. долларов, рост данного показателя составил 6,1 млрд. долларов. Доля компании на мировом рынке увеличилась на 0,2% до 7,3%, реализовав 6,6 млн. автомобилей, особо высокий рост наблюдался в сегменте внедорожников и пикапов. Прибыль на одну акцию компании составила 1,93 доллара, что значительно выше прогнозируемого показателя на уровне 1,7-1,8 доллара.</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color w:val="000000"/>
          <w:spacing w:val="2"/>
          <w:sz w:val="28"/>
          <w:szCs w:val="28"/>
          <w:bdr w:val="none" w:sz="0" w:space="0" w:color="auto" w:frame="1"/>
        </w:rPr>
        <w:t xml:space="preserve">Однако начало года оказалось достаточно проблемным. Так, около 400 тысяч моделей </w:t>
      </w:r>
      <w:proofErr w:type="spellStart"/>
      <w:r w:rsidRPr="00C3717D">
        <w:rPr>
          <w:color w:val="000000"/>
          <w:spacing w:val="2"/>
          <w:sz w:val="28"/>
          <w:szCs w:val="28"/>
          <w:bdr w:val="none" w:sz="0" w:space="0" w:color="auto" w:frame="1"/>
        </w:rPr>
        <w:t>Ford</w:t>
      </w:r>
      <w:proofErr w:type="spellEnd"/>
      <w:r w:rsidRPr="00C3717D">
        <w:rPr>
          <w:color w:val="000000"/>
          <w:spacing w:val="2"/>
          <w:sz w:val="28"/>
          <w:szCs w:val="28"/>
          <w:bdr w:val="none" w:sz="0" w:space="0" w:color="auto" w:frame="1"/>
        </w:rPr>
        <w:t xml:space="preserve"> </w:t>
      </w:r>
      <w:proofErr w:type="spellStart"/>
      <w:r w:rsidRPr="00C3717D">
        <w:rPr>
          <w:color w:val="000000"/>
          <w:spacing w:val="2"/>
          <w:sz w:val="28"/>
          <w:szCs w:val="28"/>
          <w:bdr w:val="none" w:sz="0" w:space="0" w:color="auto" w:frame="1"/>
        </w:rPr>
        <w:t>Ranger</w:t>
      </w:r>
      <w:proofErr w:type="spellEnd"/>
      <w:r w:rsidRPr="00C3717D">
        <w:rPr>
          <w:color w:val="000000"/>
          <w:spacing w:val="2"/>
          <w:sz w:val="28"/>
          <w:szCs w:val="28"/>
          <w:bdr w:val="none" w:sz="0" w:space="0" w:color="auto" w:frame="1"/>
        </w:rPr>
        <w:t>, произведенных в период с 2004 по 2006 году, необходимо отозвать для решения проблем с подушками безопасности. К этому стоит добавить решение руководства о закрытии сети дилерских центров в Японии и Индонезии из-за крайне низкого спроса, который делает</w:t>
      </w:r>
      <w:r>
        <w:rPr>
          <w:color w:val="000000"/>
          <w:spacing w:val="2"/>
          <w:sz w:val="28"/>
          <w:szCs w:val="28"/>
          <w:bdr w:val="none" w:sz="0" w:space="0" w:color="auto" w:frame="1"/>
        </w:rPr>
        <w:t xml:space="preserve"> </w:t>
      </w:r>
      <w:r w:rsidRPr="00C3717D">
        <w:rPr>
          <w:color w:val="000000"/>
          <w:spacing w:val="2"/>
          <w:sz w:val="28"/>
          <w:szCs w:val="28"/>
          <w:bdr w:val="none" w:sz="0" w:space="0" w:color="auto" w:frame="1"/>
        </w:rPr>
        <w:t>бизнес</w:t>
      </w:r>
      <w:r>
        <w:rPr>
          <w:color w:val="000000"/>
          <w:spacing w:val="2"/>
          <w:sz w:val="28"/>
          <w:szCs w:val="28"/>
          <w:bdr w:val="none" w:sz="0" w:space="0" w:color="auto" w:frame="1"/>
        </w:rPr>
        <w:t xml:space="preserve"> </w:t>
      </w:r>
      <w:r w:rsidRPr="00C3717D">
        <w:rPr>
          <w:color w:val="000000"/>
          <w:spacing w:val="2"/>
          <w:sz w:val="28"/>
          <w:szCs w:val="28"/>
          <w:bdr w:val="none" w:sz="0" w:space="0" w:color="auto" w:frame="1"/>
        </w:rPr>
        <w:t>в данном регионе нерентабельным.</w:t>
      </w:r>
    </w:p>
    <w:p w:rsidR="00C3717D" w:rsidRDefault="00C3717D" w:rsidP="00C3717D">
      <w:pPr>
        <w:pStyle w:val="aa"/>
        <w:spacing w:before="0" w:beforeAutospacing="0" w:after="0" w:afterAutospacing="0" w:line="360" w:lineRule="auto"/>
        <w:ind w:firstLine="709"/>
        <w:jc w:val="both"/>
        <w:rPr>
          <w:color w:val="000000"/>
          <w:spacing w:val="2"/>
          <w:sz w:val="28"/>
          <w:szCs w:val="28"/>
          <w:bdr w:val="none" w:sz="0" w:space="0" w:color="auto" w:frame="1"/>
        </w:rPr>
      </w:pPr>
      <w:r w:rsidRPr="00C3717D">
        <w:rPr>
          <w:color w:val="000000"/>
          <w:spacing w:val="2"/>
          <w:sz w:val="28"/>
          <w:szCs w:val="28"/>
          <w:bdr w:val="none" w:sz="0" w:space="0" w:color="auto" w:frame="1"/>
        </w:rPr>
        <w:t xml:space="preserve">Подводя итоги 2015 года, президент компании Марк </w:t>
      </w:r>
      <w:proofErr w:type="spellStart"/>
      <w:r w:rsidRPr="00C3717D">
        <w:rPr>
          <w:color w:val="000000"/>
          <w:spacing w:val="2"/>
          <w:sz w:val="28"/>
          <w:szCs w:val="28"/>
          <w:bdr w:val="none" w:sz="0" w:space="0" w:color="auto" w:frame="1"/>
        </w:rPr>
        <w:t>Филдс</w:t>
      </w:r>
      <w:proofErr w:type="spellEnd"/>
      <w:r w:rsidRPr="00C3717D">
        <w:rPr>
          <w:color w:val="000000"/>
          <w:spacing w:val="2"/>
          <w:sz w:val="28"/>
          <w:szCs w:val="28"/>
          <w:bdr w:val="none" w:sz="0" w:space="0" w:color="auto" w:frame="1"/>
        </w:rPr>
        <w:t xml:space="preserve"> заявил о намерении продолжить укреплять позиции, используя сильные стороны компании.</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color w:val="000000"/>
          <w:spacing w:val="2"/>
          <w:sz w:val="28"/>
          <w:szCs w:val="28"/>
          <w:bdr w:val="none" w:sz="0" w:space="0" w:color="auto" w:frame="1"/>
        </w:rPr>
        <w:t>В планах руководства до 2020 года инвестировать 4,5 млрд. долларов на развитие электромобилей.</w:t>
      </w:r>
    </w:p>
    <w:p w:rsidR="00C3717D" w:rsidRPr="00C3717D" w:rsidRDefault="00C3717D" w:rsidP="00C3717D">
      <w:pPr>
        <w:pStyle w:val="aa"/>
        <w:spacing w:before="0" w:beforeAutospacing="0" w:after="0" w:afterAutospacing="0" w:line="360" w:lineRule="auto"/>
        <w:ind w:firstLine="709"/>
        <w:jc w:val="both"/>
        <w:rPr>
          <w:color w:val="000000"/>
          <w:spacing w:val="2"/>
          <w:sz w:val="28"/>
          <w:szCs w:val="28"/>
        </w:rPr>
      </w:pPr>
      <w:r w:rsidRPr="00C3717D">
        <w:rPr>
          <w:color w:val="000000"/>
          <w:spacing w:val="2"/>
          <w:sz w:val="28"/>
          <w:szCs w:val="28"/>
          <w:bdr w:val="none" w:sz="0" w:space="0" w:color="auto" w:frame="1"/>
        </w:rPr>
        <w:lastRenderedPageBreak/>
        <w:t>В связи с отличными показателями, руководство компании приняло решение о выделении на бонусы к выплатам по дивидендам дополнительного миллиарда долларов, при этом члены профсоюза UAW получат почти 10 тысяч долларов премии.</w:t>
      </w:r>
    </w:p>
    <w:p w:rsidR="00247D12" w:rsidRPr="00C3717D" w:rsidRDefault="00247D12" w:rsidP="00C3717D">
      <w:pPr>
        <w:tabs>
          <w:tab w:val="num" w:pos="1440"/>
        </w:tabs>
        <w:spacing w:after="0" w:line="360" w:lineRule="auto"/>
        <w:ind w:firstLine="709"/>
        <w:jc w:val="both"/>
        <w:rPr>
          <w:bCs/>
          <w:spacing w:val="4"/>
          <w:szCs w:val="28"/>
        </w:rPr>
      </w:pPr>
      <w:r w:rsidRPr="00C3717D">
        <w:rPr>
          <w:bCs/>
          <w:spacing w:val="4"/>
          <w:szCs w:val="28"/>
        </w:rPr>
        <w:t xml:space="preserve">Таким образом, </w:t>
      </w:r>
      <w:r w:rsidRPr="00C3717D">
        <w:rPr>
          <w:bCs/>
          <w:spacing w:val="4"/>
          <w:szCs w:val="28"/>
          <w:lang w:val="en-US"/>
        </w:rPr>
        <w:t>Ford</w:t>
      </w:r>
      <w:r w:rsidRPr="00C3717D">
        <w:rPr>
          <w:bCs/>
          <w:spacing w:val="4"/>
          <w:szCs w:val="28"/>
        </w:rPr>
        <w:t xml:space="preserve"> </w:t>
      </w:r>
      <w:r w:rsidRPr="00C3717D">
        <w:rPr>
          <w:bCs/>
          <w:spacing w:val="4"/>
          <w:szCs w:val="28"/>
          <w:lang w:val="en-US"/>
        </w:rPr>
        <w:t>Motor</w:t>
      </w:r>
      <w:r w:rsidRPr="00C3717D">
        <w:rPr>
          <w:bCs/>
          <w:spacing w:val="4"/>
          <w:szCs w:val="28"/>
        </w:rPr>
        <w:t xml:space="preserve"> </w:t>
      </w:r>
      <w:r w:rsidRPr="00C3717D">
        <w:rPr>
          <w:bCs/>
          <w:spacing w:val="4"/>
          <w:szCs w:val="28"/>
          <w:lang w:val="en-US"/>
        </w:rPr>
        <w:t>Company</w:t>
      </w:r>
      <w:r w:rsidRPr="00C3717D">
        <w:rPr>
          <w:b/>
          <w:bCs/>
          <w:spacing w:val="4"/>
          <w:szCs w:val="28"/>
        </w:rPr>
        <w:t xml:space="preserve"> </w:t>
      </w:r>
      <w:r w:rsidRPr="00C3717D">
        <w:rPr>
          <w:bCs/>
          <w:spacing w:val="4"/>
          <w:szCs w:val="28"/>
        </w:rPr>
        <w:t>является современной, динамично развивающейся крупнейшей автомобильной компанией</w:t>
      </w:r>
      <w:r w:rsidR="00453C29" w:rsidRPr="00C3717D">
        <w:rPr>
          <w:bCs/>
          <w:spacing w:val="4"/>
          <w:szCs w:val="28"/>
        </w:rPr>
        <w:t>, использующей в своей деятельности современные научные и производственные разработки с учетом потребностей компании, потребителей, общества и окружающей среды.</w:t>
      </w:r>
    </w:p>
    <w:p w:rsidR="00B30390" w:rsidRPr="00C3717D" w:rsidRDefault="00B30390" w:rsidP="008B00AA">
      <w:pPr>
        <w:tabs>
          <w:tab w:val="num" w:pos="1440"/>
        </w:tabs>
        <w:spacing w:after="0" w:line="360" w:lineRule="auto"/>
        <w:jc w:val="both"/>
        <w:rPr>
          <w:bCs/>
          <w:spacing w:val="4"/>
          <w:szCs w:val="28"/>
        </w:rPr>
      </w:pPr>
    </w:p>
    <w:p w:rsidR="00453C29" w:rsidRPr="00453C29" w:rsidRDefault="00CD045A" w:rsidP="00453C29">
      <w:pPr>
        <w:tabs>
          <w:tab w:val="num" w:pos="1440"/>
        </w:tabs>
        <w:spacing w:after="0" w:line="360" w:lineRule="auto"/>
        <w:ind w:firstLine="709"/>
        <w:jc w:val="center"/>
        <w:rPr>
          <w:b/>
          <w:bCs/>
          <w:spacing w:val="4"/>
          <w:szCs w:val="28"/>
        </w:rPr>
      </w:pPr>
      <w:r>
        <w:rPr>
          <w:b/>
          <w:bCs/>
          <w:spacing w:val="4"/>
          <w:szCs w:val="28"/>
        </w:rPr>
        <w:t>3.2</w:t>
      </w:r>
      <w:r w:rsidR="008B00AA">
        <w:rPr>
          <w:b/>
          <w:bCs/>
          <w:spacing w:val="4"/>
          <w:szCs w:val="28"/>
        </w:rPr>
        <w:t xml:space="preserve"> </w:t>
      </w:r>
      <w:r w:rsidR="00453C29" w:rsidRPr="00453C29">
        <w:rPr>
          <w:b/>
          <w:bCs/>
          <w:spacing w:val="4"/>
          <w:szCs w:val="28"/>
        </w:rPr>
        <w:t>Особенности организации работы с документами в</w:t>
      </w:r>
      <w:r w:rsidR="00453C29">
        <w:rPr>
          <w:b/>
          <w:bCs/>
          <w:spacing w:val="4"/>
          <w:szCs w:val="28"/>
        </w:rPr>
        <w:t xml:space="preserve"> </w:t>
      </w:r>
      <w:r w:rsidR="00453C29" w:rsidRPr="00453C29">
        <w:rPr>
          <w:b/>
          <w:bCs/>
          <w:spacing w:val="4"/>
          <w:szCs w:val="28"/>
          <w:lang w:val="en-US"/>
        </w:rPr>
        <w:t>Ford</w:t>
      </w:r>
      <w:r w:rsidR="00453C29" w:rsidRPr="00453C29">
        <w:rPr>
          <w:b/>
          <w:bCs/>
          <w:spacing w:val="4"/>
          <w:szCs w:val="28"/>
        </w:rPr>
        <w:t xml:space="preserve"> </w:t>
      </w:r>
      <w:r w:rsidR="00453C29" w:rsidRPr="00453C29">
        <w:rPr>
          <w:b/>
          <w:bCs/>
          <w:spacing w:val="4"/>
          <w:szCs w:val="28"/>
          <w:lang w:val="en-US"/>
        </w:rPr>
        <w:t>Motor</w:t>
      </w:r>
      <w:r w:rsidR="00453C29" w:rsidRPr="00453C29">
        <w:rPr>
          <w:b/>
          <w:bCs/>
          <w:spacing w:val="4"/>
          <w:szCs w:val="28"/>
        </w:rPr>
        <w:t xml:space="preserve"> </w:t>
      </w:r>
      <w:r w:rsidR="00453C29" w:rsidRPr="00453C29">
        <w:rPr>
          <w:b/>
          <w:bCs/>
          <w:spacing w:val="4"/>
          <w:szCs w:val="28"/>
          <w:lang w:val="en-US"/>
        </w:rPr>
        <w:t>Company</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Теоретические разработки в сфере </w:t>
      </w:r>
      <w:r>
        <w:rPr>
          <w:bCs/>
          <w:spacing w:val="4"/>
          <w:szCs w:val="28"/>
        </w:rPr>
        <w:t>управления документами</w:t>
      </w:r>
      <w:r w:rsidRPr="00453C29">
        <w:rPr>
          <w:bCs/>
          <w:spacing w:val="4"/>
          <w:szCs w:val="28"/>
        </w:rPr>
        <w:t xml:space="preserve"> промышленных организаций появились в США в связи с возникновением интереса к истории предпринимательства и оформлением ее вследствие этого в специальную область знания</w:t>
      </w:r>
      <w:r>
        <w:rPr>
          <w:bCs/>
          <w:spacing w:val="4"/>
          <w:szCs w:val="28"/>
        </w:rPr>
        <w:t xml:space="preserve"> с одной стороны и необходимостью систематизации и эффективного использования документной информации, необходимой для выработки и принятия управленческих решений с другой</w:t>
      </w:r>
      <w:r w:rsidRPr="00453C29">
        <w:rPr>
          <w:bCs/>
          <w:spacing w:val="4"/>
          <w:szCs w:val="28"/>
        </w:rPr>
        <w:t>.</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То, что именно США первыми в мире приступили к последовательному изучению истории бизнеса и разработке принципов создания системы сохранения организациями своих документов, не является случайным, в 1964 г. американский профессор Ральф </w:t>
      </w:r>
      <w:proofErr w:type="spellStart"/>
      <w:r w:rsidRPr="00453C29">
        <w:rPr>
          <w:bCs/>
          <w:spacing w:val="4"/>
          <w:szCs w:val="28"/>
        </w:rPr>
        <w:t>Хайди</w:t>
      </w:r>
      <w:proofErr w:type="spellEnd"/>
      <w:r w:rsidRPr="00453C29">
        <w:rPr>
          <w:bCs/>
          <w:spacing w:val="4"/>
          <w:szCs w:val="28"/>
        </w:rPr>
        <w:t xml:space="preserve"> писал: «На протяжении 200-летнего существования США ни одно политическое решение, национально-освободительное движение, никакие международные конфликты не могли бы так полно и точно охарактеризовать Соединенные Штаты Америки, как бизнес-история».</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В центр изучения истории бизнеса были поставлены американские предприятия с их документальными источниками, позволяющими изучать структуру отдельных организаций, понять их эволюцию, процесс укрепления (ослабления) внутренних и внешних экономических позиций в тот или ной </w:t>
      </w:r>
      <w:r w:rsidRPr="00453C29">
        <w:rPr>
          <w:bCs/>
          <w:spacing w:val="4"/>
          <w:szCs w:val="28"/>
        </w:rPr>
        <w:lastRenderedPageBreak/>
        <w:t>период времени, определить типологию своеобразие различных компаний, уяснить их стратегическую, технологическую и маркетинговую политику.</w:t>
      </w:r>
    </w:p>
    <w:p w:rsid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К началу XX века </w:t>
      </w:r>
      <w:r>
        <w:rPr>
          <w:bCs/>
          <w:spacing w:val="4"/>
          <w:szCs w:val="28"/>
        </w:rPr>
        <w:t xml:space="preserve">сформированные службы документационного обеспечения управления, включающие в свой состав и </w:t>
      </w:r>
      <w:r w:rsidRPr="00453C29">
        <w:rPr>
          <w:bCs/>
          <w:spacing w:val="4"/>
          <w:szCs w:val="28"/>
        </w:rPr>
        <w:t>архивы</w:t>
      </w:r>
      <w:r>
        <w:rPr>
          <w:bCs/>
          <w:spacing w:val="4"/>
          <w:szCs w:val="28"/>
        </w:rPr>
        <w:t>,</w:t>
      </w:r>
      <w:r w:rsidRPr="00453C29">
        <w:rPr>
          <w:bCs/>
          <w:spacing w:val="4"/>
          <w:szCs w:val="28"/>
        </w:rPr>
        <w:t xml:space="preserve"> имели всего четыре промышленных предприятия, 80 промышленных организаций к этому времени уже имели свои музеи.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Однако, документы, хранящиеся в индустриальных архивах, не были систематизированы и описаны в соответствии с </w:t>
      </w:r>
      <w:r>
        <w:rPr>
          <w:bCs/>
          <w:spacing w:val="4"/>
          <w:szCs w:val="28"/>
        </w:rPr>
        <w:t xml:space="preserve">делопроизводственной и </w:t>
      </w:r>
      <w:r w:rsidRPr="00453C29">
        <w:rPr>
          <w:bCs/>
          <w:spacing w:val="4"/>
          <w:szCs w:val="28"/>
        </w:rPr>
        <w:t>архивной практикой, в связи с этим их еще нельзя было считать настоящими промышленными архивами. Кроме того, почти все они были недоступны для историков.</w:t>
      </w:r>
    </w:p>
    <w:p w:rsid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Обществу истории бизнеса при Гарвардском университете и выпускникам Гарвардской школы бизнеса пришлось проделать значительную работу, результатом которой стало формирование богатейших коллекций документов по истории предпринимательства в университетских библиотеках США.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Особенно много труда по приему материалов и организации их коллекций вложили сотрудники библиотеки Гарвардского университета, в котором был создан крупнейший архив, содержащий документы по развитию промышленности в США начиная с XVII века.</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1930-1940-е годы могут рассматриваться как следующий этап в развитии архивов американских промышленных организаций. Самым заметным событием стало создание в 1938 г. при Обществе американских архивистов Комитета по бизнес-архивам, ставшего на долгие годы настоящим консультативным центром для историков и архивистов США.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Наиболее интенсивно архивы промышленных организаций развивались в 1950-1960-е годы. Характерно, что в отличие от российского опыта, </w:t>
      </w:r>
      <w:r>
        <w:rPr>
          <w:bCs/>
          <w:spacing w:val="4"/>
          <w:szCs w:val="28"/>
        </w:rPr>
        <w:t xml:space="preserve">службы по управлению документами и </w:t>
      </w:r>
      <w:r w:rsidRPr="00453C29">
        <w:rPr>
          <w:bCs/>
          <w:spacing w:val="4"/>
          <w:szCs w:val="28"/>
        </w:rPr>
        <w:t xml:space="preserve">архивы американских промышленных организаций создавались по инициативе руководства данных предприятий, исходя </w:t>
      </w:r>
      <w:r w:rsidRPr="00453C29">
        <w:rPr>
          <w:bCs/>
          <w:spacing w:val="4"/>
          <w:szCs w:val="28"/>
        </w:rPr>
        <w:lastRenderedPageBreak/>
        <w:t>исключительно из внутренних предпосылок. Никаких государственных нормативных документов по данной проблеме, как правило, не выпускалось.</w:t>
      </w:r>
    </w:p>
    <w:p w:rsid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Кроме того, систематизация </w:t>
      </w:r>
      <w:r>
        <w:rPr>
          <w:bCs/>
          <w:spacing w:val="4"/>
          <w:szCs w:val="28"/>
        </w:rPr>
        <w:t>данных</w:t>
      </w:r>
      <w:r w:rsidRPr="00453C29">
        <w:rPr>
          <w:bCs/>
          <w:spacing w:val="4"/>
          <w:szCs w:val="28"/>
        </w:rPr>
        <w:t xml:space="preserve"> документов осуществлялась </w:t>
      </w:r>
      <w:r>
        <w:rPr>
          <w:bCs/>
          <w:spacing w:val="4"/>
          <w:szCs w:val="28"/>
        </w:rPr>
        <w:t xml:space="preserve">исключительно </w:t>
      </w:r>
      <w:r w:rsidRPr="00453C29">
        <w:rPr>
          <w:bCs/>
          <w:spacing w:val="4"/>
          <w:szCs w:val="28"/>
        </w:rPr>
        <w:t xml:space="preserve">по тематическому принципу, а не согласно принципу происхождения.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В связи с этим большинство архивных документов промышленных предприятий США, сгруппированы в коллекции, а не фонды.</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Государственные архивные службы косвенно влияли на данный процесс посредством участия своих сотрудников в подготовке рекомендаций, долгосрочных планов и программ развития архивов определенных организаций.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Так, </w:t>
      </w:r>
      <w:r>
        <w:rPr>
          <w:bCs/>
          <w:spacing w:val="4"/>
          <w:szCs w:val="28"/>
        </w:rPr>
        <w:t xml:space="preserve">делопроизводственная служба и </w:t>
      </w:r>
      <w:r w:rsidRPr="00453C29">
        <w:rPr>
          <w:bCs/>
          <w:spacing w:val="4"/>
          <w:szCs w:val="28"/>
        </w:rPr>
        <w:t>архив компании Форд, как и ряд архивов других промышленных предприятий, был создан в канун полувекового юбилея организации, а именно в 1953 году.</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Анализируя работу и достижения за прошедший период, сотрудниками компании было обнаружено, что ее организационная память, зафиксированная в документах, рассеяна по различным местам хранения, что затрудняет ее использования и обработку. Исходя из этого, было принято решение о создании специального отдела, выполняющего функции архива, а впоследствии и </w:t>
      </w:r>
      <w:proofErr w:type="gramStart"/>
      <w:r w:rsidRPr="00453C29">
        <w:rPr>
          <w:bCs/>
          <w:spacing w:val="4"/>
          <w:szCs w:val="28"/>
        </w:rPr>
        <w:t>музея</w:t>
      </w:r>
      <w:proofErr w:type="gramEnd"/>
      <w:r w:rsidRPr="00453C29">
        <w:rPr>
          <w:bCs/>
          <w:spacing w:val="4"/>
          <w:szCs w:val="28"/>
        </w:rPr>
        <w:t xml:space="preserve"> и библиотеки организации. Для подготовки плана (программы) создания архива были приглашены архивисты государственной архивной службы Соединенных Штатов Америки.</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В 1950-е – 1960-е годы основными направлениями развития архива компании Форд были подбор и подготовка персонала, расширение площадей архивохранилищ, систематизация архивных документов, создание коллекции документов на основе периодических изданий.</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Характерно, что уже на начальном этапе сотрудники архива успешно занимались таким сложным направлением как инициативное документирование, которое производилось методом интервьюирования людей, </w:t>
      </w:r>
      <w:r w:rsidRPr="00453C29">
        <w:rPr>
          <w:bCs/>
          <w:spacing w:val="4"/>
          <w:szCs w:val="28"/>
        </w:rPr>
        <w:lastRenderedPageBreak/>
        <w:t xml:space="preserve">внесших большой вклад в развитие компании Форд, а также лично знавших ее основателя. Изначально информация записывалась на магнитную ленту, а затем расшифровывалась и переводилась на бумажные носители. Таким образом, указанная информация до сих пор хранится на различных видах </w:t>
      </w:r>
      <w:proofErr w:type="gramStart"/>
      <w:r w:rsidRPr="00453C29">
        <w:rPr>
          <w:bCs/>
          <w:spacing w:val="4"/>
          <w:szCs w:val="28"/>
        </w:rPr>
        <w:t>носителей</w:t>
      </w:r>
      <w:proofErr w:type="gramEnd"/>
      <w:r w:rsidRPr="00453C29">
        <w:rPr>
          <w:bCs/>
          <w:spacing w:val="4"/>
          <w:szCs w:val="28"/>
        </w:rPr>
        <w:t xml:space="preserve"> дублирующих друг друга.</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С середины 1980-х годов </w:t>
      </w:r>
      <w:r>
        <w:rPr>
          <w:bCs/>
          <w:spacing w:val="4"/>
          <w:szCs w:val="28"/>
        </w:rPr>
        <w:t>управление документацией</w:t>
      </w:r>
      <w:r w:rsidRPr="00453C29">
        <w:rPr>
          <w:bCs/>
          <w:spacing w:val="4"/>
          <w:szCs w:val="28"/>
        </w:rPr>
        <w:t xml:space="preserve"> американских промышленных предприятий вступает в современный период своего развития. Завершенность выявление структурно-функциональных принципов и методических основ организации архивов предприятий.</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Сегодня функционирование бизнес-архивов </w:t>
      </w:r>
      <w:r>
        <w:rPr>
          <w:bCs/>
          <w:spacing w:val="4"/>
          <w:szCs w:val="28"/>
        </w:rPr>
        <w:t xml:space="preserve">и служб управления документацией </w:t>
      </w:r>
      <w:r w:rsidRPr="00453C29">
        <w:rPr>
          <w:bCs/>
          <w:spacing w:val="4"/>
          <w:szCs w:val="28"/>
        </w:rPr>
        <w:t>предприятий, как правило, складывается из следующих составляющих: помещение для архива, оборудование методика организации хранения и принципы использования исторических документов архива.</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Применение той или иной </w:t>
      </w:r>
      <w:r>
        <w:rPr>
          <w:bCs/>
          <w:spacing w:val="4"/>
          <w:szCs w:val="28"/>
        </w:rPr>
        <w:t xml:space="preserve">делопроизводственной и </w:t>
      </w:r>
      <w:r w:rsidRPr="00453C29">
        <w:rPr>
          <w:bCs/>
          <w:spacing w:val="4"/>
          <w:szCs w:val="28"/>
        </w:rPr>
        <w:t>архивной технологии зависит от финансовых возможностей предприятия, квалификации сотрудников, места и роли самого подразделения</w:t>
      </w:r>
      <w:r>
        <w:rPr>
          <w:bCs/>
          <w:spacing w:val="4"/>
          <w:szCs w:val="28"/>
        </w:rPr>
        <w:t>, осуществляющего управление документами</w:t>
      </w:r>
      <w:r w:rsidRPr="00453C29">
        <w:rPr>
          <w:bCs/>
          <w:spacing w:val="4"/>
          <w:szCs w:val="28"/>
        </w:rPr>
        <w:t xml:space="preserve"> в структуре промышленной организации.</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Решение о целесообразности хранения каждого документа принимается после обязательного выяснения: настолько ли он ценен, чтобы оправдать материальные затраты, связанные с его содержанием в архиве. Оставляются толь те исторические источники, которые отражают основные направления деятельности администрации, показывают эволюцию формирования структуры и функций предприятия.</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Кроме того, </w:t>
      </w:r>
      <w:r>
        <w:rPr>
          <w:bCs/>
          <w:spacing w:val="4"/>
          <w:szCs w:val="28"/>
        </w:rPr>
        <w:t xml:space="preserve">структурные подразделения, осуществляющие управление </w:t>
      </w:r>
      <w:proofErr w:type="gramStart"/>
      <w:r>
        <w:rPr>
          <w:bCs/>
          <w:spacing w:val="4"/>
          <w:szCs w:val="28"/>
        </w:rPr>
        <w:t xml:space="preserve">документацией </w:t>
      </w:r>
      <w:r w:rsidRPr="00453C29">
        <w:rPr>
          <w:bCs/>
          <w:spacing w:val="4"/>
          <w:szCs w:val="28"/>
        </w:rPr>
        <w:t xml:space="preserve"> промышленных</w:t>
      </w:r>
      <w:proofErr w:type="gramEnd"/>
      <w:r w:rsidRPr="00453C29">
        <w:rPr>
          <w:bCs/>
          <w:spacing w:val="4"/>
          <w:szCs w:val="28"/>
        </w:rPr>
        <w:t xml:space="preserve"> организаций</w:t>
      </w:r>
      <w:r>
        <w:rPr>
          <w:bCs/>
          <w:spacing w:val="4"/>
          <w:szCs w:val="28"/>
        </w:rPr>
        <w:t>,</w:t>
      </w:r>
      <w:r w:rsidRPr="00453C29">
        <w:rPr>
          <w:bCs/>
          <w:spacing w:val="4"/>
          <w:szCs w:val="28"/>
        </w:rPr>
        <w:t xml:space="preserve"> могут быть организованы по децентрализованной или централизованной системе сбора и хранения архивных документов, исходя из установленного в организации порядка работ с документами.</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lastRenderedPageBreak/>
        <w:t xml:space="preserve">При централизованной системе архивные документы предприятия в архивах его наиболее крупных структурных подразделений, составляя в совокупности ретроспективную информацию предприятия. Как правило, это архивы дирекции, бухгалтерии, отделов: планово-экономического, управления персоналом, маркетинговых исследований и рекламы, канцелярии, научных и производственных лабораторий и др.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Состав архивных документов каждого из них представлен характерными для этих подразделений историческими источниками. Архив дирекции, как правило, содержит документы, отражающие главные вопросы развития фирмы. Это, прежде всего, протоколы, итоговые отчеты, программы и планы, приказы и </w:t>
      </w:r>
      <w:proofErr w:type="gramStart"/>
      <w:r w:rsidRPr="00453C29">
        <w:rPr>
          <w:bCs/>
          <w:spacing w:val="4"/>
          <w:szCs w:val="28"/>
        </w:rPr>
        <w:t>распоряжения,  внутренние</w:t>
      </w:r>
      <w:proofErr w:type="gramEnd"/>
      <w:r w:rsidRPr="00453C29">
        <w:rPr>
          <w:bCs/>
          <w:spacing w:val="4"/>
          <w:szCs w:val="28"/>
        </w:rPr>
        <w:t xml:space="preserve"> циркуляры и инструкции.</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Архив бухгалтерии включает: балансы, счета, расчеты, бухгалтерские книги, содержащие необходимую информацию для изучения финансово-экономической деятельности предприятия.</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Архив кадровой службы обычно содержит все ретроспективные сведения о рабочих и служащих компании, а также материалы по трудовому законодательству.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Архив маркетинговой службы включает документы по коммерческому и техническому развитию фирмы, прогнозы, доклады о состоянии делового рынка и оценке конкурентоспособности предприятия.</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Архивы производственных и научных лабораторий обычно представлены отчетами о научных работах, лабораторных испытаниях, проектной, конструкторской и технологической документацией, каталогами выпускаемой продукции, патентными материалами.</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Централизованный архив промышленного предприятия представляет собой специальное и самостоятельное структурное подразделение, в котором концентрируются исторически значимые документы всех вышеперечисленных отделов для их постоянного хранения и возможного использования.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lastRenderedPageBreak/>
        <w:t>Характерно, что практически все крупные американские компании создают централизованные архивы, которые одновременно выполняют функции центров исторических и историко-экономических исследований, как, например, Архивный центр Рокфеллера, созданный в 1974 г.</w:t>
      </w:r>
    </w:p>
    <w:p w:rsidR="00D540F0" w:rsidRDefault="00D540F0" w:rsidP="00453C29">
      <w:pPr>
        <w:tabs>
          <w:tab w:val="num" w:pos="1440"/>
        </w:tabs>
        <w:spacing w:after="0" w:line="360" w:lineRule="auto"/>
        <w:ind w:firstLine="709"/>
        <w:jc w:val="both"/>
        <w:rPr>
          <w:bCs/>
          <w:spacing w:val="4"/>
          <w:szCs w:val="28"/>
        </w:rPr>
      </w:pPr>
      <w:r>
        <w:rPr>
          <w:bCs/>
          <w:spacing w:val="4"/>
          <w:szCs w:val="28"/>
        </w:rPr>
        <w:t xml:space="preserve">Таким образом, службы, осуществляющие управление документацией </w:t>
      </w:r>
      <w:r w:rsidR="00453C29" w:rsidRPr="00453C29">
        <w:rPr>
          <w:bCs/>
          <w:spacing w:val="4"/>
          <w:szCs w:val="28"/>
        </w:rPr>
        <w:t>промышленных организаций США</w:t>
      </w:r>
      <w:r>
        <w:rPr>
          <w:bCs/>
          <w:spacing w:val="4"/>
          <w:szCs w:val="28"/>
        </w:rPr>
        <w:t xml:space="preserve">, в том числе и </w:t>
      </w:r>
      <w:r w:rsidRPr="00BE5BC5">
        <w:rPr>
          <w:bCs/>
          <w:spacing w:val="4"/>
          <w:szCs w:val="28"/>
          <w:lang w:val="en-US"/>
        </w:rPr>
        <w:t>Ford</w:t>
      </w:r>
      <w:r w:rsidRPr="00BE5BC5">
        <w:rPr>
          <w:bCs/>
          <w:spacing w:val="4"/>
          <w:szCs w:val="28"/>
        </w:rPr>
        <w:t xml:space="preserve"> </w:t>
      </w:r>
      <w:r w:rsidRPr="00BE5BC5">
        <w:rPr>
          <w:bCs/>
          <w:spacing w:val="4"/>
          <w:szCs w:val="28"/>
          <w:lang w:val="en-US"/>
        </w:rPr>
        <w:t>Motor</w:t>
      </w:r>
      <w:r w:rsidRPr="00BE5BC5">
        <w:rPr>
          <w:bCs/>
          <w:spacing w:val="4"/>
          <w:szCs w:val="28"/>
        </w:rPr>
        <w:t xml:space="preserve"> </w:t>
      </w:r>
      <w:r w:rsidRPr="00BE5BC5">
        <w:rPr>
          <w:bCs/>
          <w:spacing w:val="4"/>
          <w:szCs w:val="28"/>
          <w:lang w:val="en-US"/>
        </w:rPr>
        <w:t>Company</w:t>
      </w:r>
      <w:r>
        <w:rPr>
          <w:bCs/>
          <w:spacing w:val="4"/>
          <w:szCs w:val="28"/>
        </w:rPr>
        <w:t xml:space="preserve">, </w:t>
      </w:r>
      <w:r w:rsidR="00453C29" w:rsidRPr="00453C29">
        <w:rPr>
          <w:bCs/>
          <w:spacing w:val="4"/>
          <w:szCs w:val="28"/>
        </w:rPr>
        <w:t xml:space="preserve">уже в 1960-е годы достигли достаточно высокого уровня развития. </w:t>
      </w:r>
    </w:p>
    <w:p w:rsidR="00D540F0"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Однако, до настоящего времени не до конца сформированы механизмы передачи архивных документов организаций на государственное хранение. </w:t>
      </w:r>
    </w:p>
    <w:p w:rsidR="00453C29" w:rsidRPr="00453C29" w:rsidRDefault="00453C29" w:rsidP="00453C29">
      <w:pPr>
        <w:tabs>
          <w:tab w:val="num" w:pos="1440"/>
        </w:tabs>
        <w:spacing w:after="0" w:line="360" w:lineRule="auto"/>
        <w:ind w:firstLine="709"/>
        <w:jc w:val="both"/>
        <w:rPr>
          <w:bCs/>
          <w:spacing w:val="4"/>
          <w:szCs w:val="28"/>
        </w:rPr>
      </w:pPr>
      <w:r w:rsidRPr="00453C29">
        <w:rPr>
          <w:bCs/>
          <w:spacing w:val="4"/>
          <w:szCs w:val="28"/>
        </w:rPr>
        <w:t xml:space="preserve">Более того обеспечение процессов доступа и работы исследователей с архивными документами рассматривается исключительно как обязанность организаций </w:t>
      </w:r>
      <w:proofErr w:type="spellStart"/>
      <w:r w:rsidRPr="00453C29">
        <w:rPr>
          <w:bCs/>
          <w:spacing w:val="4"/>
          <w:szCs w:val="28"/>
        </w:rPr>
        <w:t>фондообразователей</w:t>
      </w:r>
      <w:proofErr w:type="spellEnd"/>
      <w:r w:rsidRPr="00453C29">
        <w:rPr>
          <w:bCs/>
          <w:spacing w:val="4"/>
          <w:szCs w:val="28"/>
        </w:rPr>
        <w:t>.</w:t>
      </w:r>
    </w:p>
    <w:p w:rsidR="00CB096B" w:rsidRDefault="003D7D89" w:rsidP="0066519A">
      <w:pPr>
        <w:pStyle w:val="2222222222222"/>
        <w:spacing w:after="0"/>
        <w:ind w:firstLine="0"/>
        <w:contextualSpacing w:val="0"/>
        <w:jc w:val="center"/>
        <w:rPr>
          <w:b/>
          <w:caps/>
          <w:szCs w:val="28"/>
        </w:rPr>
      </w:pPr>
      <w:r>
        <w:rPr>
          <w:rFonts w:eastAsia="Times New Roman"/>
          <w:bCs/>
          <w:kern w:val="36"/>
          <w:szCs w:val="28"/>
          <w:lang w:eastAsia="ru-RU"/>
        </w:rPr>
        <w:br w:type="page"/>
      </w:r>
      <w:r w:rsidR="00A06EE5" w:rsidRPr="0066519A">
        <w:rPr>
          <w:b/>
          <w:caps/>
          <w:szCs w:val="28"/>
        </w:rPr>
        <w:lastRenderedPageBreak/>
        <w:t>Заключение</w:t>
      </w:r>
      <w:bookmarkEnd w:id="4"/>
    </w:p>
    <w:p w:rsidR="00D540F0" w:rsidRPr="005741A8" w:rsidRDefault="00D540F0" w:rsidP="00D540F0">
      <w:pPr>
        <w:pStyle w:val="2222222222222"/>
        <w:spacing w:after="0"/>
        <w:contextualSpacing w:val="0"/>
        <w:rPr>
          <w:szCs w:val="28"/>
        </w:rPr>
      </w:pPr>
      <w:r>
        <w:rPr>
          <w:szCs w:val="28"/>
        </w:rPr>
        <w:t>А</w:t>
      </w:r>
      <w:r w:rsidRPr="005741A8">
        <w:rPr>
          <w:szCs w:val="28"/>
        </w:rPr>
        <w:t>нализируя международный опыт необходимо отметить, что в зарубежной практике отсутствует типичная для отечественного документоведения проблема широкого и узкого понимания документа, а значит и электронного документа.</w:t>
      </w:r>
    </w:p>
    <w:p w:rsidR="00D540F0" w:rsidRPr="005741A8" w:rsidRDefault="00D540F0" w:rsidP="00D540F0">
      <w:pPr>
        <w:pStyle w:val="2222222222222"/>
        <w:spacing w:after="0"/>
        <w:contextualSpacing w:val="0"/>
        <w:rPr>
          <w:szCs w:val="28"/>
        </w:rPr>
      </w:pPr>
      <w:r w:rsidRPr="005741A8">
        <w:rPr>
          <w:szCs w:val="28"/>
        </w:rPr>
        <w:t>Данное обстоятельство обусловлено тем, что в зарубежных нормативно-правовых и методических документах, а также делопроизводственной практике существует достаточно однозначное и четкое деление на запись (</w:t>
      </w:r>
      <w:r w:rsidRPr="005741A8">
        <w:rPr>
          <w:szCs w:val="28"/>
          <w:lang w:val="en-US"/>
        </w:rPr>
        <w:t>record</w:t>
      </w:r>
      <w:r w:rsidRPr="005741A8">
        <w:rPr>
          <w:szCs w:val="28"/>
        </w:rPr>
        <w:t>) и документ (</w:t>
      </w:r>
      <w:r w:rsidRPr="005741A8">
        <w:rPr>
          <w:szCs w:val="28"/>
          <w:lang w:val="en-US"/>
        </w:rPr>
        <w:t>document</w:t>
      </w:r>
      <w:r w:rsidRPr="005741A8">
        <w:rPr>
          <w:szCs w:val="28"/>
        </w:rPr>
        <w:t>).</w:t>
      </w:r>
    </w:p>
    <w:p w:rsidR="00D540F0" w:rsidRPr="005741A8" w:rsidRDefault="00D540F0" w:rsidP="00D540F0">
      <w:pPr>
        <w:pStyle w:val="2222222222222"/>
        <w:spacing w:after="0"/>
        <w:contextualSpacing w:val="0"/>
        <w:rPr>
          <w:szCs w:val="28"/>
        </w:rPr>
      </w:pPr>
      <w:r w:rsidRPr="005741A8">
        <w:rPr>
          <w:szCs w:val="28"/>
        </w:rPr>
        <w:t>В связи с этим требования европейских стандартов, регламентирующие процессы делопроизводства, документооборота и архивного хранения являются универсальными и едиными для всех типов документов.</w:t>
      </w:r>
    </w:p>
    <w:p w:rsidR="00D540F0" w:rsidRDefault="00D540F0" w:rsidP="00D540F0">
      <w:pPr>
        <w:pStyle w:val="2222222222222"/>
        <w:spacing w:after="0"/>
        <w:contextualSpacing w:val="0"/>
        <w:rPr>
          <w:szCs w:val="28"/>
        </w:rPr>
      </w:pPr>
      <w:r>
        <w:rPr>
          <w:szCs w:val="28"/>
        </w:rPr>
        <w:t>Так, в зарубежной практике</w:t>
      </w:r>
      <w:r w:rsidRPr="00A10E99">
        <w:rPr>
          <w:szCs w:val="28"/>
        </w:rPr>
        <w:t xml:space="preserve"> </w:t>
      </w:r>
      <w:r>
        <w:rPr>
          <w:szCs w:val="28"/>
        </w:rPr>
        <w:t xml:space="preserve">в качестве </w:t>
      </w:r>
      <w:r w:rsidRPr="00A10E99">
        <w:rPr>
          <w:szCs w:val="28"/>
        </w:rPr>
        <w:t>работ</w:t>
      </w:r>
      <w:r>
        <w:rPr>
          <w:szCs w:val="28"/>
        </w:rPr>
        <w:t>ы</w:t>
      </w:r>
      <w:r w:rsidRPr="00A10E99">
        <w:rPr>
          <w:szCs w:val="28"/>
        </w:rPr>
        <w:t xml:space="preserve"> с документами (</w:t>
      </w:r>
      <w:proofErr w:type="spellStart"/>
      <w:r w:rsidRPr="00A10E99">
        <w:rPr>
          <w:szCs w:val="28"/>
        </w:rPr>
        <w:t>Record</w:t>
      </w:r>
      <w:proofErr w:type="spellEnd"/>
      <w:r w:rsidRPr="00A10E99">
        <w:rPr>
          <w:szCs w:val="28"/>
        </w:rPr>
        <w:t xml:space="preserve"> </w:t>
      </w:r>
      <w:proofErr w:type="spellStart"/>
      <w:r w:rsidRPr="00A10E99">
        <w:rPr>
          <w:szCs w:val="28"/>
        </w:rPr>
        <w:t>Keeping</w:t>
      </w:r>
      <w:proofErr w:type="spellEnd"/>
      <w:r w:rsidRPr="00A10E99">
        <w:rPr>
          <w:szCs w:val="28"/>
        </w:rPr>
        <w:t xml:space="preserve">) </w:t>
      </w:r>
      <w:r>
        <w:rPr>
          <w:szCs w:val="28"/>
        </w:rPr>
        <w:t xml:space="preserve">рассматривается создание </w:t>
      </w:r>
      <w:r w:rsidRPr="00A10E99">
        <w:rPr>
          <w:szCs w:val="28"/>
        </w:rPr>
        <w:t xml:space="preserve">и </w:t>
      </w:r>
      <w:r>
        <w:rPr>
          <w:szCs w:val="28"/>
        </w:rPr>
        <w:t>обеспечение сохранности</w:t>
      </w:r>
      <w:r w:rsidRPr="00A10E99">
        <w:rPr>
          <w:szCs w:val="28"/>
        </w:rPr>
        <w:t xml:space="preserve"> в форме </w:t>
      </w:r>
      <w:r>
        <w:rPr>
          <w:szCs w:val="28"/>
        </w:rPr>
        <w:t>зафиксированной</w:t>
      </w:r>
      <w:r w:rsidRPr="00A10E99">
        <w:rPr>
          <w:szCs w:val="28"/>
        </w:rPr>
        <w:t xml:space="preserve"> информации</w:t>
      </w:r>
      <w:r>
        <w:rPr>
          <w:szCs w:val="28"/>
        </w:rPr>
        <w:t xml:space="preserve"> объективного,</w:t>
      </w:r>
      <w:r w:rsidRPr="00A10E99">
        <w:rPr>
          <w:szCs w:val="28"/>
        </w:rPr>
        <w:t xml:space="preserve"> полного и достоверного свидетельства </w:t>
      </w:r>
      <w:r>
        <w:rPr>
          <w:szCs w:val="28"/>
        </w:rPr>
        <w:t>реализации управленческих функций, целей и задач</w:t>
      </w:r>
      <w:r w:rsidRPr="00A10E99">
        <w:rPr>
          <w:szCs w:val="28"/>
        </w:rPr>
        <w:t xml:space="preserve">. </w:t>
      </w:r>
    </w:p>
    <w:p w:rsidR="00D540F0" w:rsidRDefault="00D540F0" w:rsidP="00D540F0">
      <w:pPr>
        <w:pStyle w:val="2222222222222"/>
        <w:spacing w:after="0"/>
        <w:contextualSpacing w:val="0"/>
        <w:rPr>
          <w:szCs w:val="28"/>
        </w:rPr>
      </w:pPr>
      <w:r w:rsidRPr="00A10E99">
        <w:rPr>
          <w:szCs w:val="28"/>
        </w:rPr>
        <w:t>Процесс управления документацией</w:t>
      </w:r>
      <w:r>
        <w:rPr>
          <w:szCs w:val="28"/>
        </w:rPr>
        <w:t xml:space="preserve"> в зарубежных странах</w:t>
      </w:r>
      <w:r w:rsidRPr="00A10E99">
        <w:rPr>
          <w:szCs w:val="28"/>
        </w:rPr>
        <w:t xml:space="preserve"> имеет ряд </w:t>
      </w:r>
      <w:r>
        <w:rPr>
          <w:szCs w:val="28"/>
        </w:rPr>
        <w:t>особенностей по сравнению с российским</w:t>
      </w:r>
      <w:r w:rsidRPr="00A10E99">
        <w:rPr>
          <w:szCs w:val="28"/>
        </w:rPr>
        <w:t xml:space="preserve"> документационн</w:t>
      </w:r>
      <w:r>
        <w:rPr>
          <w:szCs w:val="28"/>
        </w:rPr>
        <w:t xml:space="preserve">ым </w:t>
      </w:r>
      <w:r w:rsidRPr="00A10E99">
        <w:rPr>
          <w:szCs w:val="28"/>
        </w:rPr>
        <w:t>обеспечени</w:t>
      </w:r>
      <w:r>
        <w:rPr>
          <w:szCs w:val="28"/>
        </w:rPr>
        <w:t>ем</w:t>
      </w:r>
      <w:r w:rsidRPr="00A10E99">
        <w:rPr>
          <w:szCs w:val="28"/>
        </w:rPr>
        <w:t xml:space="preserve"> управления</w:t>
      </w:r>
      <w:r>
        <w:rPr>
          <w:szCs w:val="28"/>
        </w:rPr>
        <w:t xml:space="preserve"> и архивным хранением</w:t>
      </w:r>
      <w:r w:rsidRPr="00A10E99">
        <w:rPr>
          <w:szCs w:val="28"/>
        </w:rPr>
        <w:t xml:space="preserve">. </w:t>
      </w:r>
    </w:p>
    <w:p w:rsidR="008B00AA" w:rsidRDefault="008B00AA" w:rsidP="008B00AA">
      <w:pPr>
        <w:pStyle w:val="2222222222222"/>
        <w:spacing w:after="0"/>
        <w:rPr>
          <w:szCs w:val="28"/>
        </w:rPr>
      </w:pPr>
      <w:r>
        <w:rPr>
          <w:szCs w:val="28"/>
        </w:rPr>
        <w:t xml:space="preserve">Применительно к США необходимо отметить </w:t>
      </w:r>
      <w:r>
        <w:t xml:space="preserve">качественные различия между трактовками отдельных понятий в российском и американском документоведении. Понятия «документ», «управление архивами» и «управление документооборотом» наиболее близки российским. В то время как «информационный менеджмент» и «управление базами знаний» находятся в процессе разработки отечественными </w:t>
      </w:r>
      <w:proofErr w:type="spellStart"/>
      <w:r>
        <w:t>документоведами</w:t>
      </w:r>
      <w:proofErr w:type="spellEnd"/>
      <w:r>
        <w:t>.</w:t>
      </w:r>
    </w:p>
    <w:p w:rsidR="00D540F0" w:rsidRDefault="00D540F0" w:rsidP="00D540F0">
      <w:pPr>
        <w:tabs>
          <w:tab w:val="num" w:pos="1440"/>
        </w:tabs>
        <w:spacing w:after="0" w:line="360" w:lineRule="auto"/>
        <w:ind w:firstLine="709"/>
        <w:jc w:val="both"/>
        <w:rPr>
          <w:bCs/>
          <w:spacing w:val="4"/>
          <w:szCs w:val="28"/>
        </w:rPr>
      </w:pPr>
      <w:r w:rsidRPr="00453C29">
        <w:rPr>
          <w:bCs/>
          <w:spacing w:val="4"/>
          <w:szCs w:val="28"/>
        </w:rPr>
        <w:t xml:space="preserve">Теоретические разработки в сфере </w:t>
      </w:r>
      <w:r>
        <w:rPr>
          <w:bCs/>
          <w:spacing w:val="4"/>
          <w:szCs w:val="28"/>
        </w:rPr>
        <w:t>управления документами</w:t>
      </w:r>
      <w:r w:rsidRPr="00453C29">
        <w:rPr>
          <w:bCs/>
          <w:spacing w:val="4"/>
          <w:szCs w:val="28"/>
        </w:rPr>
        <w:t xml:space="preserve"> промышленных организаций появились в США в связи с возникновением интереса к истории предпринимательства и оформлением ее вследствие этого в специальную область знания</w:t>
      </w:r>
      <w:r>
        <w:rPr>
          <w:bCs/>
          <w:spacing w:val="4"/>
          <w:szCs w:val="28"/>
        </w:rPr>
        <w:t xml:space="preserve"> с одной стороны и необходимостью </w:t>
      </w:r>
      <w:r>
        <w:rPr>
          <w:bCs/>
          <w:spacing w:val="4"/>
          <w:szCs w:val="28"/>
        </w:rPr>
        <w:lastRenderedPageBreak/>
        <w:t>систематизации и эффективного использования документной информации, необходимой для выработки и принятия управленческих решений с другой</w:t>
      </w:r>
      <w:r w:rsidRPr="00453C29">
        <w:rPr>
          <w:bCs/>
          <w:spacing w:val="4"/>
          <w:szCs w:val="28"/>
        </w:rPr>
        <w:t>.</w:t>
      </w:r>
    </w:p>
    <w:p w:rsidR="00D540F0" w:rsidRPr="00D540F0" w:rsidRDefault="00D540F0" w:rsidP="00D540F0">
      <w:pPr>
        <w:tabs>
          <w:tab w:val="num" w:pos="1440"/>
        </w:tabs>
        <w:spacing w:after="0" w:line="360" w:lineRule="auto"/>
        <w:ind w:firstLine="709"/>
        <w:jc w:val="both"/>
        <w:rPr>
          <w:bCs/>
          <w:spacing w:val="4"/>
          <w:szCs w:val="28"/>
        </w:rPr>
      </w:pPr>
      <w:r>
        <w:rPr>
          <w:bCs/>
          <w:spacing w:val="4"/>
          <w:szCs w:val="28"/>
        </w:rPr>
        <w:t xml:space="preserve">Исключением не является и управление документами в американской компании </w:t>
      </w:r>
      <w:r w:rsidRPr="00D540F0">
        <w:rPr>
          <w:rFonts w:eastAsia="Times New Roman"/>
          <w:bCs/>
          <w:kern w:val="36"/>
          <w:szCs w:val="28"/>
          <w:lang w:val="en-US" w:eastAsia="ru-RU"/>
        </w:rPr>
        <w:t>Ford</w:t>
      </w:r>
      <w:r w:rsidRPr="00D540F0">
        <w:rPr>
          <w:rFonts w:eastAsia="Times New Roman"/>
          <w:bCs/>
          <w:kern w:val="36"/>
          <w:szCs w:val="28"/>
          <w:lang w:eastAsia="ru-RU"/>
        </w:rPr>
        <w:t xml:space="preserve"> </w:t>
      </w:r>
      <w:r w:rsidRPr="00D540F0">
        <w:rPr>
          <w:rFonts w:eastAsia="Times New Roman"/>
          <w:bCs/>
          <w:kern w:val="36"/>
          <w:szCs w:val="28"/>
          <w:lang w:val="en-US" w:eastAsia="ru-RU"/>
        </w:rPr>
        <w:t>Motor</w:t>
      </w:r>
      <w:r w:rsidRPr="00D540F0">
        <w:rPr>
          <w:rFonts w:eastAsia="Times New Roman"/>
          <w:bCs/>
          <w:kern w:val="36"/>
          <w:szCs w:val="28"/>
          <w:lang w:eastAsia="ru-RU"/>
        </w:rPr>
        <w:t xml:space="preserve"> </w:t>
      </w:r>
      <w:r w:rsidRPr="00D540F0">
        <w:rPr>
          <w:rFonts w:eastAsia="Times New Roman"/>
          <w:bCs/>
          <w:kern w:val="36"/>
          <w:szCs w:val="28"/>
          <w:lang w:val="en-US" w:eastAsia="ru-RU"/>
        </w:rPr>
        <w:t>Company</w:t>
      </w:r>
      <w:r>
        <w:rPr>
          <w:rFonts w:eastAsia="Times New Roman"/>
          <w:bCs/>
          <w:kern w:val="36"/>
          <w:szCs w:val="28"/>
          <w:lang w:eastAsia="ru-RU"/>
        </w:rPr>
        <w:t>.</w:t>
      </w:r>
    </w:p>
    <w:p w:rsidR="00D540F0" w:rsidRPr="00D540F0" w:rsidRDefault="00D540F0" w:rsidP="00D540F0">
      <w:pPr>
        <w:pStyle w:val="2222222222222"/>
        <w:rPr>
          <w:rFonts w:eastAsia="Times New Roman"/>
          <w:bCs/>
          <w:kern w:val="36"/>
          <w:szCs w:val="28"/>
          <w:lang w:eastAsia="ru-RU"/>
        </w:rPr>
      </w:pPr>
      <w:r w:rsidRPr="00D540F0">
        <w:rPr>
          <w:rFonts w:eastAsia="Times New Roman"/>
          <w:bCs/>
          <w:kern w:val="36"/>
          <w:szCs w:val="28"/>
          <w:lang w:eastAsia="ru-RU"/>
        </w:rPr>
        <w:t xml:space="preserve">Таким образом, службы, осуществляющие управление документацией промышленных организаций США, в том числе и </w:t>
      </w:r>
      <w:r w:rsidRPr="00D540F0">
        <w:rPr>
          <w:rFonts w:eastAsia="Times New Roman"/>
          <w:bCs/>
          <w:kern w:val="36"/>
          <w:szCs w:val="28"/>
          <w:lang w:val="en-US" w:eastAsia="ru-RU"/>
        </w:rPr>
        <w:t>Ford</w:t>
      </w:r>
      <w:r w:rsidRPr="00D540F0">
        <w:rPr>
          <w:rFonts w:eastAsia="Times New Roman"/>
          <w:bCs/>
          <w:kern w:val="36"/>
          <w:szCs w:val="28"/>
          <w:lang w:eastAsia="ru-RU"/>
        </w:rPr>
        <w:t xml:space="preserve"> </w:t>
      </w:r>
      <w:r w:rsidRPr="00D540F0">
        <w:rPr>
          <w:rFonts w:eastAsia="Times New Roman"/>
          <w:bCs/>
          <w:kern w:val="36"/>
          <w:szCs w:val="28"/>
          <w:lang w:val="en-US" w:eastAsia="ru-RU"/>
        </w:rPr>
        <w:t>Motor</w:t>
      </w:r>
      <w:r w:rsidRPr="00D540F0">
        <w:rPr>
          <w:rFonts w:eastAsia="Times New Roman"/>
          <w:bCs/>
          <w:kern w:val="36"/>
          <w:szCs w:val="28"/>
          <w:lang w:eastAsia="ru-RU"/>
        </w:rPr>
        <w:t xml:space="preserve"> </w:t>
      </w:r>
      <w:r w:rsidRPr="00D540F0">
        <w:rPr>
          <w:rFonts w:eastAsia="Times New Roman"/>
          <w:bCs/>
          <w:kern w:val="36"/>
          <w:szCs w:val="28"/>
          <w:lang w:val="en-US" w:eastAsia="ru-RU"/>
        </w:rPr>
        <w:t>Company</w:t>
      </w:r>
      <w:r w:rsidRPr="00D540F0">
        <w:rPr>
          <w:rFonts w:eastAsia="Times New Roman"/>
          <w:bCs/>
          <w:kern w:val="36"/>
          <w:szCs w:val="28"/>
          <w:lang w:eastAsia="ru-RU"/>
        </w:rPr>
        <w:t xml:space="preserve">, уже в 1960-е годы достигли достаточно высокого уровня развития. </w:t>
      </w:r>
    </w:p>
    <w:p w:rsidR="00D540F0" w:rsidRPr="00D540F0" w:rsidRDefault="00D540F0" w:rsidP="00D540F0">
      <w:pPr>
        <w:pStyle w:val="2222222222222"/>
        <w:rPr>
          <w:rFonts w:eastAsia="Times New Roman"/>
          <w:bCs/>
          <w:kern w:val="36"/>
          <w:szCs w:val="28"/>
          <w:lang w:eastAsia="ru-RU"/>
        </w:rPr>
      </w:pPr>
      <w:r w:rsidRPr="00D540F0">
        <w:rPr>
          <w:rFonts w:eastAsia="Times New Roman"/>
          <w:bCs/>
          <w:kern w:val="36"/>
          <w:szCs w:val="28"/>
          <w:lang w:eastAsia="ru-RU"/>
        </w:rPr>
        <w:t xml:space="preserve">Однако, до настоящего времени не до конца сформированы механизмы передачи архивных документов организаций на государственное хранение. </w:t>
      </w:r>
    </w:p>
    <w:p w:rsidR="00D540F0" w:rsidRPr="00D540F0" w:rsidRDefault="00D540F0" w:rsidP="00D540F0">
      <w:pPr>
        <w:pStyle w:val="2222222222222"/>
        <w:rPr>
          <w:rFonts w:eastAsia="Times New Roman"/>
          <w:bCs/>
          <w:kern w:val="36"/>
          <w:szCs w:val="28"/>
          <w:lang w:eastAsia="ru-RU"/>
        </w:rPr>
      </w:pPr>
      <w:r w:rsidRPr="00D540F0">
        <w:rPr>
          <w:rFonts w:eastAsia="Times New Roman"/>
          <w:bCs/>
          <w:kern w:val="36"/>
          <w:szCs w:val="28"/>
          <w:lang w:eastAsia="ru-RU"/>
        </w:rPr>
        <w:t xml:space="preserve">Более того обеспечение процессов доступа и работы исследователей с архивными документами рассматривается исключительно как обязанность организаций </w:t>
      </w:r>
      <w:proofErr w:type="spellStart"/>
      <w:r w:rsidRPr="00D540F0">
        <w:rPr>
          <w:rFonts w:eastAsia="Times New Roman"/>
          <w:bCs/>
          <w:kern w:val="36"/>
          <w:szCs w:val="28"/>
          <w:lang w:eastAsia="ru-RU"/>
        </w:rPr>
        <w:t>фондообразователей</w:t>
      </w:r>
      <w:proofErr w:type="spellEnd"/>
      <w:r w:rsidRPr="00D540F0">
        <w:rPr>
          <w:rFonts w:eastAsia="Times New Roman"/>
          <w:bCs/>
          <w:kern w:val="36"/>
          <w:szCs w:val="28"/>
          <w:lang w:eastAsia="ru-RU"/>
        </w:rPr>
        <w:t>.</w:t>
      </w:r>
    </w:p>
    <w:p w:rsidR="00D540F0" w:rsidRPr="00D540F0" w:rsidRDefault="00D540F0" w:rsidP="00D540F0">
      <w:pPr>
        <w:pStyle w:val="2222222222222"/>
        <w:spacing w:after="0"/>
        <w:ind w:firstLine="0"/>
        <w:contextualSpacing w:val="0"/>
        <w:rPr>
          <w:rFonts w:eastAsia="Times New Roman"/>
          <w:bCs/>
          <w:kern w:val="36"/>
          <w:szCs w:val="28"/>
          <w:lang w:eastAsia="ru-RU"/>
        </w:rPr>
      </w:pPr>
    </w:p>
    <w:p w:rsidR="00A1532D" w:rsidRDefault="000A1027" w:rsidP="008C4C10">
      <w:pPr>
        <w:jc w:val="center"/>
        <w:rPr>
          <w:b/>
          <w:caps/>
          <w:szCs w:val="28"/>
        </w:rPr>
      </w:pPr>
      <w:bookmarkStart w:id="6" w:name="_Toc466224699"/>
      <w:r>
        <w:rPr>
          <w:szCs w:val="28"/>
        </w:rPr>
        <w:br w:type="page"/>
      </w:r>
      <w:r w:rsidR="00A1532D" w:rsidRPr="008C4C10">
        <w:rPr>
          <w:b/>
          <w:caps/>
          <w:szCs w:val="28"/>
        </w:rPr>
        <w:lastRenderedPageBreak/>
        <w:t>Список использ</w:t>
      </w:r>
      <w:r w:rsidR="008C4C10">
        <w:rPr>
          <w:b/>
          <w:caps/>
          <w:szCs w:val="28"/>
        </w:rPr>
        <w:t>уемых</w:t>
      </w:r>
      <w:r w:rsidR="00A1532D" w:rsidRPr="008C4C10">
        <w:rPr>
          <w:b/>
          <w:caps/>
          <w:szCs w:val="28"/>
        </w:rPr>
        <w:t xml:space="preserve"> источников</w:t>
      </w:r>
      <w:bookmarkEnd w:id="6"/>
    </w:p>
    <w:p w:rsidR="00E72C3B" w:rsidRPr="003D4BBC" w:rsidRDefault="0001630F" w:rsidP="00E72C3B">
      <w:pPr>
        <w:spacing w:after="0" w:line="360" w:lineRule="auto"/>
        <w:ind w:left="709"/>
        <w:jc w:val="center"/>
        <w:rPr>
          <w:b/>
          <w:szCs w:val="28"/>
        </w:rPr>
      </w:pPr>
      <w:bookmarkStart w:id="7" w:name="_Hlk513448439"/>
      <w:bookmarkStart w:id="8" w:name="_Hlk513444337"/>
      <w:r w:rsidRPr="003D4BBC">
        <w:rPr>
          <w:b/>
          <w:szCs w:val="28"/>
        </w:rPr>
        <w:t>Учебники, монографии, брошюры</w:t>
      </w:r>
    </w:p>
    <w:p w:rsidR="00526B8C" w:rsidRP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sz w:val="28"/>
          <w:szCs w:val="28"/>
        </w:rPr>
        <w:t xml:space="preserve">Камышев Э.Н. Современное документоведение: Учебное пособие / Э.Н. Камышев, Г. Ю. </w:t>
      </w:r>
      <w:proofErr w:type="spellStart"/>
      <w:r w:rsidRPr="00526B8C">
        <w:rPr>
          <w:rFonts w:ascii="Times New Roman" w:hAnsi="Times New Roman" w:cs="Times New Roman"/>
          <w:sz w:val="28"/>
          <w:szCs w:val="28"/>
        </w:rPr>
        <w:t>Литвинцева</w:t>
      </w:r>
      <w:proofErr w:type="spellEnd"/>
      <w:r w:rsidRPr="00526B8C">
        <w:rPr>
          <w:rFonts w:ascii="Times New Roman" w:hAnsi="Times New Roman" w:cs="Times New Roman"/>
          <w:sz w:val="28"/>
          <w:szCs w:val="28"/>
        </w:rPr>
        <w:t>, О. Ю. Матвеева. – Томск: Издательство Томского политехнического университета, 2012.</w:t>
      </w:r>
    </w:p>
    <w:p w:rsidR="00526B8C" w:rsidRP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sz w:val="28"/>
          <w:szCs w:val="28"/>
        </w:rPr>
        <w:t xml:space="preserve">Кузнецов И. Делопроизводство. Документационное обеспечение управления: Справочное пособие для вузов. – </w:t>
      </w:r>
      <w:proofErr w:type="spellStart"/>
      <w:r w:rsidRPr="00526B8C">
        <w:rPr>
          <w:rFonts w:ascii="Times New Roman" w:hAnsi="Times New Roman" w:cs="Times New Roman"/>
          <w:sz w:val="28"/>
          <w:szCs w:val="28"/>
        </w:rPr>
        <w:t>Ростов</w:t>
      </w:r>
      <w:proofErr w:type="spellEnd"/>
      <w:r w:rsidRPr="00526B8C">
        <w:rPr>
          <w:rFonts w:ascii="Times New Roman" w:hAnsi="Times New Roman" w:cs="Times New Roman"/>
          <w:sz w:val="28"/>
          <w:szCs w:val="28"/>
        </w:rPr>
        <w:t xml:space="preserve"> н/Д.: Феникс, 2014.</w:t>
      </w:r>
    </w:p>
    <w:p w:rsidR="00526B8C" w:rsidRP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proofErr w:type="spellStart"/>
      <w:r w:rsidRPr="00526B8C">
        <w:rPr>
          <w:rFonts w:ascii="Times New Roman" w:hAnsi="Times New Roman" w:cs="Times New Roman"/>
          <w:sz w:val="28"/>
          <w:szCs w:val="28"/>
        </w:rPr>
        <w:t>Куняев</w:t>
      </w:r>
      <w:proofErr w:type="spellEnd"/>
      <w:r w:rsidRPr="00526B8C">
        <w:rPr>
          <w:rFonts w:ascii="Times New Roman" w:hAnsi="Times New Roman" w:cs="Times New Roman"/>
          <w:sz w:val="28"/>
          <w:szCs w:val="28"/>
        </w:rPr>
        <w:t xml:space="preserve"> Н.Н. Документоведение — М.: Логос, 2012.</w:t>
      </w:r>
    </w:p>
    <w:p w:rsidR="00526B8C" w:rsidRP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sz w:val="28"/>
          <w:szCs w:val="28"/>
        </w:rPr>
        <w:t xml:space="preserve">Орлова Г. Изобретая документ: бумажная траектория российской канцелярии / Г. Орлова, И.М. </w:t>
      </w:r>
      <w:proofErr w:type="spellStart"/>
      <w:r w:rsidRPr="00526B8C">
        <w:rPr>
          <w:rFonts w:ascii="Times New Roman" w:hAnsi="Times New Roman" w:cs="Times New Roman"/>
          <w:sz w:val="28"/>
          <w:szCs w:val="28"/>
        </w:rPr>
        <w:t>Каспэ</w:t>
      </w:r>
      <w:proofErr w:type="spellEnd"/>
      <w:r w:rsidRPr="00526B8C">
        <w:rPr>
          <w:rFonts w:ascii="Times New Roman" w:hAnsi="Times New Roman" w:cs="Times New Roman"/>
          <w:sz w:val="28"/>
          <w:szCs w:val="28"/>
        </w:rPr>
        <w:t>. – М.: Новое литературное обозрение, 2013.</w:t>
      </w:r>
    </w:p>
    <w:p w:rsidR="00526B8C" w:rsidRP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sz w:val="28"/>
          <w:szCs w:val="28"/>
        </w:rPr>
        <w:t>Панафидин В.А. Теоретические основы документоведения.  – Волгоград.: Волгоградское научное издательство, 2012.</w:t>
      </w:r>
    </w:p>
    <w:p w:rsidR="00E72C3B" w:rsidRPr="003D4BBC" w:rsidRDefault="00E72C3B" w:rsidP="00526B8C">
      <w:pPr>
        <w:pStyle w:val="af2"/>
        <w:spacing w:after="0" w:line="360" w:lineRule="auto"/>
        <w:ind w:left="709"/>
        <w:jc w:val="center"/>
        <w:rPr>
          <w:rFonts w:ascii="Times New Roman" w:hAnsi="Times New Roman" w:cs="Times New Roman"/>
          <w:b/>
          <w:sz w:val="28"/>
          <w:szCs w:val="28"/>
        </w:rPr>
      </w:pPr>
      <w:r w:rsidRPr="003D4BBC">
        <w:rPr>
          <w:rFonts w:ascii="Times New Roman" w:hAnsi="Times New Roman" w:cs="Times New Roman"/>
          <w:b/>
          <w:sz w:val="28"/>
          <w:szCs w:val="28"/>
        </w:rPr>
        <w:t>Статьи, монографии</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proofErr w:type="spellStart"/>
      <w:r w:rsidRPr="003D4BBC">
        <w:rPr>
          <w:rFonts w:ascii="Times New Roman" w:hAnsi="Times New Roman" w:cs="Times New Roman"/>
          <w:sz w:val="28"/>
          <w:szCs w:val="28"/>
        </w:rPr>
        <w:t>Аудинов</w:t>
      </w:r>
      <w:proofErr w:type="spellEnd"/>
      <w:r w:rsidRPr="003D4BBC">
        <w:rPr>
          <w:rFonts w:ascii="Times New Roman" w:hAnsi="Times New Roman" w:cs="Times New Roman"/>
          <w:sz w:val="28"/>
          <w:szCs w:val="28"/>
        </w:rPr>
        <w:t xml:space="preserve"> А.Г. Сравнительный анализ систем электронного документооборота // Инновации на основе информационных и коммуникационных технологий. 2014. № 1. С. 313–317. 2. </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t xml:space="preserve">. Ахметзянов Р.Р., </w:t>
      </w:r>
      <w:proofErr w:type="spellStart"/>
      <w:r w:rsidRPr="003D4BBC">
        <w:rPr>
          <w:rFonts w:ascii="Times New Roman" w:hAnsi="Times New Roman" w:cs="Times New Roman"/>
          <w:sz w:val="28"/>
          <w:szCs w:val="28"/>
        </w:rPr>
        <w:t>Даутов</w:t>
      </w:r>
      <w:proofErr w:type="spellEnd"/>
      <w:r w:rsidRPr="003D4BBC">
        <w:rPr>
          <w:rFonts w:ascii="Times New Roman" w:hAnsi="Times New Roman" w:cs="Times New Roman"/>
          <w:sz w:val="28"/>
          <w:szCs w:val="28"/>
        </w:rPr>
        <w:t xml:space="preserve"> Ш.Т., Ефремов А.Н., </w:t>
      </w:r>
      <w:proofErr w:type="spellStart"/>
      <w:r w:rsidRPr="003D4BBC">
        <w:rPr>
          <w:rFonts w:ascii="Times New Roman" w:hAnsi="Times New Roman" w:cs="Times New Roman"/>
          <w:sz w:val="28"/>
          <w:szCs w:val="28"/>
        </w:rPr>
        <w:t>Кабашов</w:t>
      </w:r>
      <w:proofErr w:type="spellEnd"/>
      <w:r w:rsidRPr="003D4BBC">
        <w:rPr>
          <w:rFonts w:ascii="Times New Roman" w:hAnsi="Times New Roman" w:cs="Times New Roman"/>
          <w:sz w:val="28"/>
          <w:szCs w:val="28"/>
        </w:rPr>
        <w:t xml:space="preserve"> С.Ю., Молотков А.Г., Хисматуллин А.А., </w:t>
      </w:r>
      <w:proofErr w:type="spellStart"/>
      <w:r w:rsidRPr="003D4BBC">
        <w:rPr>
          <w:rFonts w:ascii="Times New Roman" w:hAnsi="Times New Roman" w:cs="Times New Roman"/>
          <w:sz w:val="28"/>
          <w:szCs w:val="28"/>
        </w:rPr>
        <w:t>Ямалов</w:t>
      </w:r>
      <w:proofErr w:type="spellEnd"/>
      <w:r w:rsidRPr="003D4BBC">
        <w:rPr>
          <w:rFonts w:ascii="Times New Roman" w:hAnsi="Times New Roman" w:cs="Times New Roman"/>
          <w:sz w:val="28"/>
          <w:szCs w:val="28"/>
        </w:rPr>
        <w:t xml:space="preserve"> И.У. Электронный документооборот – путь к эффективному управлению// Экономика и управление: </w:t>
      </w:r>
      <w:proofErr w:type="spellStart"/>
      <w:r w:rsidRPr="003D4BBC">
        <w:rPr>
          <w:rFonts w:ascii="Times New Roman" w:hAnsi="Times New Roman" w:cs="Times New Roman"/>
          <w:sz w:val="28"/>
          <w:szCs w:val="28"/>
        </w:rPr>
        <w:t>научно</w:t>
      </w:r>
      <w:r w:rsidRPr="003D4BBC">
        <w:rPr>
          <w:rFonts w:ascii="Times New Roman" w:hAnsi="Times New Roman" w:cs="Times New Roman"/>
          <w:sz w:val="28"/>
          <w:szCs w:val="28"/>
        </w:rPr>
        <w:softHyphen/>
        <w:t>практический</w:t>
      </w:r>
      <w:proofErr w:type="spellEnd"/>
      <w:r w:rsidRPr="003D4BBC">
        <w:rPr>
          <w:rFonts w:ascii="Times New Roman" w:hAnsi="Times New Roman" w:cs="Times New Roman"/>
          <w:sz w:val="28"/>
          <w:szCs w:val="28"/>
        </w:rPr>
        <w:t xml:space="preserve"> журнал. 2012.</w:t>
      </w:r>
      <w:r w:rsidRPr="003D4BBC">
        <w:rPr>
          <w:rFonts w:ascii="Times New Roman" w:hAnsi="Times New Roman" w:cs="Times New Roman"/>
          <w:sz w:val="28"/>
          <w:szCs w:val="28"/>
        </w:rPr>
        <w:softHyphen/>
        <w:t xml:space="preserve"> № 5. </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t xml:space="preserve">Белов А.А. Белов А.Н. Делопроизводство и документооборот: Учебное пособие для </w:t>
      </w:r>
      <w:proofErr w:type="gramStart"/>
      <w:r w:rsidRPr="003D4BBC">
        <w:rPr>
          <w:rFonts w:ascii="Times New Roman" w:hAnsi="Times New Roman" w:cs="Times New Roman"/>
          <w:sz w:val="28"/>
          <w:szCs w:val="28"/>
        </w:rPr>
        <w:t>вузов.</w:t>
      </w:r>
      <w:r w:rsidRPr="003D4BBC">
        <w:rPr>
          <w:rFonts w:ascii="Times New Roman" w:hAnsi="Times New Roman" w:cs="Times New Roman"/>
          <w:sz w:val="28"/>
          <w:szCs w:val="28"/>
        </w:rPr>
        <w:softHyphen/>
      </w:r>
      <w:proofErr w:type="gramEnd"/>
      <w:r w:rsidRPr="003D4BBC">
        <w:rPr>
          <w:rFonts w:ascii="Times New Roman" w:hAnsi="Times New Roman" w:cs="Times New Roman"/>
          <w:sz w:val="28"/>
          <w:szCs w:val="28"/>
        </w:rPr>
        <w:t xml:space="preserve"> </w:t>
      </w:r>
      <w:proofErr w:type="spellStart"/>
      <w:r w:rsidRPr="003D4BBC">
        <w:rPr>
          <w:rFonts w:ascii="Times New Roman" w:hAnsi="Times New Roman" w:cs="Times New Roman"/>
          <w:sz w:val="28"/>
          <w:szCs w:val="28"/>
        </w:rPr>
        <w:t>Эксмо</w:t>
      </w:r>
      <w:proofErr w:type="spellEnd"/>
      <w:r w:rsidRPr="003D4BBC">
        <w:rPr>
          <w:rFonts w:ascii="Times New Roman" w:hAnsi="Times New Roman" w:cs="Times New Roman"/>
          <w:sz w:val="28"/>
          <w:szCs w:val="28"/>
        </w:rPr>
        <w:t>, 2007.</w:t>
      </w:r>
      <w:r w:rsidRPr="003D4BBC">
        <w:rPr>
          <w:rFonts w:ascii="Times New Roman" w:hAnsi="Times New Roman" w:cs="Times New Roman"/>
          <w:sz w:val="28"/>
          <w:szCs w:val="28"/>
        </w:rPr>
        <w:softHyphen/>
        <w:t xml:space="preserve"> 560с. 6. </w:t>
      </w:r>
      <w:proofErr w:type="spellStart"/>
      <w:r w:rsidRPr="003D4BBC">
        <w:rPr>
          <w:rFonts w:ascii="Times New Roman" w:hAnsi="Times New Roman" w:cs="Times New Roman"/>
          <w:sz w:val="28"/>
          <w:szCs w:val="28"/>
        </w:rPr>
        <w:t>Бриллиантова</w:t>
      </w:r>
      <w:proofErr w:type="spellEnd"/>
      <w:r w:rsidRPr="003D4BBC">
        <w:rPr>
          <w:rFonts w:ascii="Times New Roman" w:hAnsi="Times New Roman" w:cs="Times New Roman"/>
          <w:sz w:val="28"/>
          <w:szCs w:val="28"/>
        </w:rPr>
        <w:t xml:space="preserve"> И. </w:t>
      </w:r>
      <w:proofErr w:type="spellStart"/>
      <w:r w:rsidRPr="003D4BBC">
        <w:rPr>
          <w:rFonts w:ascii="Times New Roman" w:hAnsi="Times New Roman" w:cs="Times New Roman"/>
          <w:sz w:val="28"/>
          <w:szCs w:val="28"/>
        </w:rPr>
        <w:t>Документоборот</w:t>
      </w:r>
      <w:proofErr w:type="spellEnd"/>
      <w:r w:rsidRPr="003D4BBC">
        <w:rPr>
          <w:rFonts w:ascii="Times New Roman" w:hAnsi="Times New Roman" w:cs="Times New Roman"/>
          <w:sz w:val="28"/>
          <w:szCs w:val="28"/>
        </w:rPr>
        <w:t>: переходим на электронный // Секретарское дело, 2014.</w:t>
      </w:r>
      <w:r w:rsidRPr="003D4BBC">
        <w:rPr>
          <w:rFonts w:ascii="Times New Roman" w:hAnsi="Times New Roman" w:cs="Times New Roman"/>
          <w:sz w:val="28"/>
          <w:szCs w:val="28"/>
        </w:rPr>
        <w:softHyphen/>
        <w:t>№ 9.</w:t>
      </w:r>
      <w:r w:rsidRPr="003D4BBC">
        <w:rPr>
          <w:rFonts w:ascii="Times New Roman" w:hAnsi="Times New Roman" w:cs="Times New Roman"/>
          <w:sz w:val="28"/>
          <w:szCs w:val="28"/>
        </w:rPr>
        <w:softHyphen/>
        <w:t xml:space="preserve"> С.20</w:t>
      </w:r>
      <w:r w:rsidRPr="003D4BBC">
        <w:rPr>
          <w:rFonts w:ascii="Times New Roman" w:hAnsi="Times New Roman" w:cs="Times New Roman"/>
          <w:sz w:val="28"/>
          <w:szCs w:val="28"/>
        </w:rPr>
        <w:softHyphen/>
        <w:t xml:space="preserve"> 25. </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proofErr w:type="spellStart"/>
      <w:r w:rsidRPr="003D4BBC">
        <w:rPr>
          <w:rFonts w:ascii="Times New Roman" w:hAnsi="Times New Roman" w:cs="Times New Roman"/>
          <w:sz w:val="28"/>
          <w:szCs w:val="28"/>
        </w:rPr>
        <w:t>Жулинский</w:t>
      </w:r>
      <w:proofErr w:type="spellEnd"/>
      <w:r w:rsidRPr="003D4BBC">
        <w:rPr>
          <w:rFonts w:ascii="Times New Roman" w:hAnsi="Times New Roman" w:cs="Times New Roman"/>
          <w:sz w:val="28"/>
          <w:szCs w:val="28"/>
        </w:rPr>
        <w:t xml:space="preserve"> С.Ф., Сорокин М.А., Чубаров А.М. Электронный документооборот: достоинства и недостатки//Стандарты и качество, 20</w:t>
      </w:r>
      <w:r w:rsidR="00C3717D">
        <w:rPr>
          <w:rFonts w:ascii="Times New Roman" w:hAnsi="Times New Roman" w:cs="Times New Roman"/>
          <w:sz w:val="28"/>
          <w:szCs w:val="28"/>
        </w:rPr>
        <w:t>12</w:t>
      </w:r>
      <w:r w:rsidRPr="003D4BBC">
        <w:rPr>
          <w:rFonts w:ascii="Times New Roman" w:hAnsi="Times New Roman" w:cs="Times New Roman"/>
          <w:sz w:val="28"/>
          <w:szCs w:val="28"/>
        </w:rPr>
        <w:t>.- №</w:t>
      </w:r>
      <w:proofErr w:type="gramStart"/>
      <w:r w:rsidRPr="003D4BBC">
        <w:rPr>
          <w:rFonts w:ascii="Times New Roman" w:hAnsi="Times New Roman" w:cs="Times New Roman"/>
          <w:sz w:val="28"/>
          <w:szCs w:val="28"/>
        </w:rPr>
        <w:t>7.</w:t>
      </w:r>
      <w:r w:rsidRPr="003D4BBC">
        <w:rPr>
          <w:rFonts w:ascii="Times New Roman" w:hAnsi="Times New Roman" w:cs="Times New Roman"/>
          <w:sz w:val="28"/>
          <w:szCs w:val="28"/>
        </w:rPr>
        <w:softHyphen/>
      </w:r>
      <w:proofErr w:type="gramEnd"/>
      <w:r w:rsidRPr="003D4BBC">
        <w:rPr>
          <w:rFonts w:ascii="Times New Roman" w:hAnsi="Times New Roman" w:cs="Times New Roman"/>
          <w:sz w:val="28"/>
          <w:szCs w:val="28"/>
        </w:rPr>
        <w:t xml:space="preserve"> С.48</w:t>
      </w:r>
      <w:r w:rsidRPr="003D4BBC">
        <w:rPr>
          <w:rFonts w:ascii="Times New Roman" w:hAnsi="Times New Roman" w:cs="Times New Roman"/>
          <w:sz w:val="28"/>
          <w:szCs w:val="28"/>
        </w:rPr>
        <w:softHyphen/>
        <w:t>51. 1</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lastRenderedPageBreak/>
        <w:t xml:space="preserve">Зайцев В.В. Показатели качества процессов внедрения и использования информационных систем управления документами // Вестник Московского энергетического института. 2013. № 1. С. 146–154. </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t xml:space="preserve">Пахомов Е.В. Анализ систем электронного документооборота в органах муниципального управления // Известия Южного федерального университета. Технические науки. 2014. Т. 133. № 8. С. 188–194. </w:t>
      </w:r>
    </w:p>
    <w:p w:rsidR="0001630F" w:rsidRPr="003D4BBC"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t xml:space="preserve">. Слесарева В.Ю. Электронный документооборот как разновидность реализации процесса обмена информацией//Вестник Московского финансово-юридического университета, </w:t>
      </w:r>
      <w:proofErr w:type="gramStart"/>
      <w:r w:rsidRPr="003D4BBC">
        <w:rPr>
          <w:rFonts w:ascii="Times New Roman" w:hAnsi="Times New Roman" w:cs="Times New Roman"/>
          <w:sz w:val="28"/>
          <w:szCs w:val="28"/>
        </w:rPr>
        <w:t>2012.</w:t>
      </w:r>
      <w:r w:rsidRPr="003D4BBC">
        <w:rPr>
          <w:rFonts w:ascii="Times New Roman" w:hAnsi="Times New Roman" w:cs="Times New Roman"/>
          <w:sz w:val="28"/>
          <w:szCs w:val="28"/>
        </w:rPr>
        <w:softHyphen/>
      </w:r>
      <w:proofErr w:type="gramEnd"/>
      <w:r w:rsidRPr="003D4BBC">
        <w:rPr>
          <w:rFonts w:ascii="Times New Roman" w:hAnsi="Times New Roman" w:cs="Times New Roman"/>
          <w:sz w:val="28"/>
          <w:szCs w:val="28"/>
        </w:rPr>
        <w:t xml:space="preserve"> С.172-177. </w:t>
      </w:r>
    </w:p>
    <w:p w:rsidR="003D4BBC" w:rsidRPr="003D4BBC" w:rsidRDefault="003D4BBC" w:rsidP="00526B8C">
      <w:pPr>
        <w:pStyle w:val="af2"/>
        <w:spacing w:after="0" w:line="360" w:lineRule="auto"/>
        <w:ind w:left="709"/>
        <w:jc w:val="center"/>
        <w:rPr>
          <w:rFonts w:ascii="Times New Roman" w:hAnsi="Times New Roman" w:cs="Times New Roman"/>
          <w:b/>
          <w:sz w:val="28"/>
          <w:szCs w:val="28"/>
        </w:rPr>
      </w:pPr>
      <w:r w:rsidRPr="003D4BBC">
        <w:rPr>
          <w:rFonts w:ascii="Times New Roman" w:hAnsi="Times New Roman" w:cs="Times New Roman"/>
          <w:b/>
          <w:sz w:val="28"/>
          <w:szCs w:val="28"/>
        </w:rPr>
        <w:t>Электронные ресурсы</w:t>
      </w:r>
    </w:p>
    <w:p w:rsidR="0001630F" w:rsidRDefault="0001630F" w:rsidP="00526B8C">
      <w:pPr>
        <w:pStyle w:val="af2"/>
        <w:numPr>
          <w:ilvl w:val="0"/>
          <w:numId w:val="42"/>
        </w:numPr>
        <w:spacing w:after="0" w:line="360" w:lineRule="auto"/>
        <w:ind w:left="0" w:firstLine="709"/>
        <w:jc w:val="both"/>
        <w:rPr>
          <w:rFonts w:ascii="Times New Roman" w:hAnsi="Times New Roman" w:cs="Times New Roman"/>
          <w:sz w:val="28"/>
          <w:szCs w:val="28"/>
        </w:rPr>
      </w:pPr>
      <w:r w:rsidRPr="003D4BBC">
        <w:rPr>
          <w:rFonts w:ascii="Times New Roman" w:hAnsi="Times New Roman" w:cs="Times New Roman"/>
          <w:sz w:val="28"/>
          <w:szCs w:val="28"/>
        </w:rPr>
        <w:t xml:space="preserve">Бардаков А.А. Логико-методологическое обоснование </w:t>
      </w:r>
      <w:proofErr w:type="spellStart"/>
      <w:r w:rsidRPr="003D4BBC">
        <w:rPr>
          <w:rFonts w:ascii="Times New Roman" w:hAnsi="Times New Roman" w:cs="Times New Roman"/>
          <w:sz w:val="28"/>
          <w:szCs w:val="28"/>
        </w:rPr>
        <w:t>бизнес</w:t>
      </w:r>
      <w:r w:rsidRPr="003D4BBC">
        <w:rPr>
          <w:rFonts w:ascii="Times New Roman" w:hAnsi="Times New Roman" w:cs="Times New Roman"/>
          <w:sz w:val="28"/>
          <w:szCs w:val="28"/>
        </w:rPr>
        <w:softHyphen/>
        <w:t>планирования</w:t>
      </w:r>
      <w:proofErr w:type="spellEnd"/>
      <w:r w:rsidRPr="003D4BBC">
        <w:rPr>
          <w:rFonts w:ascii="Times New Roman" w:hAnsi="Times New Roman" w:cs="Times New Roman"/>
          <w:sz w:val="28"/>
          <w:szCs w:val="28"/>
        </w:rPr>
        <w:t xml:space="preserve"> // </w:t>
      </w:r>
      <w:proofErr w:type="spellStart"/>
      <w:r w:rsidRPr="003D4BBC">
        <w:rPr>
          <w:rFonts w:ascii="Times New Roman" w:hAnsi="Times New Roman" w:cs="Times New Roman"/>
          <w:sz w:val="28"/>
          <w:szCs w:val="28"/>
        </w:rPr>
        <w:t>Иннов</w:t>
      </w:r>
      <w:proofErr w:type="spellEnd"/>
      <w:r w:rsidRPr="003D4BBC">
        <w:rPr>
          <w:rFonts w:ascii="Times New Roman" w:hAnsi="Times New Roman" w:cs="Times New Roman"/>
          <w:sz w:val="28"/>
          <w:szCs w:val="28"/>
        </w:rPr>
        <w:t xml:space="preserve">: электронный научный журнал, 2016. №1 (26). URL: </w:t>
      </w:r>
      <w:r w:rsidR="00526B8C" w:rsidRPr="00526B8C">
        <w:rPr>
          <w:rFonts w:ascii="Times New Roman" w:hAnsi="Times New Roman" w:cs="Times New Roman"/>
          <w:sz w:val="28"/>
          <w:szCs w:val="28"/>
        </w:rPr>
        <w:t>http://www.innov.ru/science/economy/logiko</w:t>
      </w:r>
      <w:r w:rsidR="00526B8C" w:rsidRPr="00526B8C">
        <w:rPr>
          <w:rFonts w:ascii="Times New Roman" w:hAnsi="Times New Roman" w:cs="Times New Roman"/>
          <w:sz w:val="28"/>
          <w:szCs w:val="28"/>
        </w:rPr>
        <w:softHyphen/>
        <w:t>metodologicheskoeobosnovani</w:t>
      </w:r>
      <w:bookmarkEnd w:id="7"/>
      <w:bookmarkEnd w:id="8"/>
    </w:p>
    <w:p w:rsidR="00526B8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sz w:val="28"/>
          <w:szCs w:val="28"/>
        </w:rPr>
        <w:t xml:space="preserve">Управление документацией: теория и практика.  – [Электронный ресурс]. - </w:t>
      </w:r>
      <w:r w:rsidRPr="00526B8C">
        <w:rPr>
          <w:rFonts w:ascii="Times New Roman" w:hAnsi="Times New Roman" w:cs="Times New Roman"/>
          <w:sz w:val="28"/>
          <w:szCs w:val="28"/>
          <w:lang w:val="en-US"/>
        </w:rPr>
        <w:t>URL</w:t>
      </w:r>
      <w:r w:rsidRPr="00526B8C">
        <w:rPr>
          <w:rFonts w:ascii="Times New Roman" w:hAnsi="Times New Roman" w:cs="Times New Roman"/>
          <w:sz w:val="28"/>
          <w:szCs w:val="28"/>
        </w:rPr>
        <w:t xml:space="preserve">: </w:t>
      </w:r>
      <w:r w:rsidRPr="00526B8C">
        <w:rPr>
          <w:rFonts w:ascii="Times New Roman" w:hAnsi="Times New Roman" w:cs="Times New Roman"/>
          <w:sz w:val="28"/>
          <w:szCs w:val="28"/>
          <w:lang w:val="en-US"/>
        </w:rPr>
        <w:t>http</w:t>
      </w:r>
      <w:r w:rsidRPr="00526B8C">
        <w:rPr>
          <w:rFonts w:ascii="Times New Roman" w:hAnsi="Times New Roman" w:cs="Times New Roman"/>
          <w:sz w:val="28"/>
          <w:szCs w:val="28"/>
        </w:rPr>
        <w:t>://</w:t>
      </w:r>
      <w:r w:rsidRPr="00526B8C">
        <w:rPr>
          <w:rFonts w:ascii="Times New Roman" w:hAnsi="Times New Roman" w:cs="Times New Roman"/>
          <w:sz w:val="28"/>
          <w:szCs w:val="28"/>
          <w:lang w:val="en-US"/>
        </w:rPr>
        <w:t>www</w:t>
      </w:r>
      <w:r w:rsidRPr="00526B8C">
        <w:rPr>
          <w:rFonts w:ascii="Times New Roman" w:hAnsi="Times New Roman" w:cs="Times New Roman"/>
          <w:sz w:val="28"/>
          <w:szCs w:val="28"/>
        </w:rPr>
        <w:t>.</w:t>
      </w:r>
      <w:proofErr w:type="spellStart"/>
      <w:r w:rsidRPr="00526B8C">
        <w:rPr>
          <w:rFonts w:ascii="Times New Roman" w:hAnsi="Times New Roman" w:cs="Times New Roman"/>
          <w:sz w:val="28"/>
          <w:szCs w:val="28"/>
          <w:lang w:val="en-US"/>
        </w:rPr>
        <w:t>directum</w:t>
      </w:r>
      <w:proofErr w:type="spellEnd"/>
      <w:r w:rsidRPr="00526B8C">
        <w:rPr>
          <w:rFonts w:ascii="Times New Roman" w:hAnsi="Times New Roman" w:cs="Times New Roman"/>
          <w:sz w:val="28"/>
          <w:szCs w:val="28"/>
        </w:rPr>
        <w:t>.</w:t>
      </w:r>
      <w:proofErr w:type="spellStart"/>
      <w:r w:rsidRPr="00526B8C">
        <w:rPr>
          <w:rFonts w:ascii="Times New Roman" w:hAnsi="Times New Roman" w:cs="Times New Roman"/>
          <w:sz w:val="28"/>
          <w:szCs w:val="28"/>
          <w:lang w:val="en-US"/>
        </w:rPr>
        <w:t>ru</w:t>
      </w:r>
      <w:proofErr w:type="spellEnd"/>
      <w:r w:rsidRPr="00526B8C">
        <w:rPr>
          <w:rFonts w:ascii="Times New Roman" w:hAnsi="Times New Roman" w:cs="Times New Roman"/>
          <w:sz w:val="28"/>
          <w:szCs w:val="28"/>
        </w:rPr>
        <w:t>/ 425841.</w:t>
      </w:r>
      <w:proofErr w:type="spellStart"/>
      <w:r w:rsidRPr="00526B8C">
        <w:rPr>
          <w:rFonts w:ascii="Times New Roman" w:hAnsi="Times New Roman" w:cs="Times New Roman"/>
          <w:sz w:val="28"/>
          <w:szCs w:val="28"/>
          <w:lang w:val="en-US"/>
        </w:rPr>
        <w:t>aspx</w:t>
      </w:r>
      <w:proofErr w:type="spellEnd"/>
      <w:r w:rsidRPr="00526B8C">
        <w:rPr>
          <w:rFonts w:ascii="Times New Roman" w:hAnsi="Times New Roman" w:cs="Times New Roman"/>
          <w:sz w:val="28"/>
          <w:szCs w:val="28"/>
        </w:rPr>
        <w:t>. – Дата обращения (10.04.2018)</w:t>
      </w:r>
    </w:p>
    <w:p w:rsidR="00526B8C" w:rsidRPr="003D4BBC" w:rsidRDefault="00526B8C" w:rsidP="00526B8C">
      <w:pPr>
        <w:pStyle w:val="af2"/>
        <w:numPr>
          <w:ilvl w:val="0"/>
          <w:numId w:val="42"/>
        </w:numPr>
        <w:spacing w:after="0" w:line="360" w:lineRule="auto"/>
        <w:ind w:left="0" w:firstLine="709"/>
        <w:jc w:val="both"/>
        <w:rPr>
          <w:rFonts w:ascii="Times New Roman" w:hAnsi="Times New Roman" w:cs="Times New Roman"/>
          <w:sz w:val="28"/>
          <w:szCs w:val="28"/>
        </w:rPr>
      </w:pPr>
      <w:r w:rsidRPr="00526B8C">
        <w:rPr>
          <w:rFonts w:ascii="Times New Roman" w:hAnsi="Times New Roman" w:cs="Times New Roman"/>
          <w:bCs/>
          <w:sz w:val="28"/>
          <w:szCs w:val="28"/>
          <w:lang w:val="en-US"/>
        </w:rPr>
        <w:t>Ford</w:t>
      </w:r>
      <w:r w:rsidRPr="00526B8C">
        <w:rPr>
          <w:rFonts w:ascii="Times New Roman" w:hAnsi="Times New Roman" w:cs="Times New Roman"/>
          <w:bCs/>
          <w:sz w:val="28"/>
          <w:szCs w:val="28"/>
        </w:rPr>
        <w:t xml:space="preserve"> </w:t>
      </w:r>
      <w:r w:rsidRPr="00526B8C">
        <w:rPr>
          <w:rFonts w:ascii="Times New Roman" w:hAnsi="Times New Roman" w:cs="Times New Roman"/>
          <w:bCs/>
          <w:sz w:val="28"/>
          <w:szCs w:val="28"/>
          <w:lang w:val="en-US"/>
        </w:rPr>
        <w:t>Motor</w:t>
      </w:r>
      <w:r w:rsidRPr="00526B8C">
        <w:rPr>
          <w:rFonts w:ascii="Times New Roman" w:hAnsi="Times New Roman" w:cs="Times New Roman"/>
          <w:bCs/>
          <w:sz w:val="28"/>
          <w:szCs w:val="28"/>
        </w:rPr>
        <w:t xml:space="preserve"> </w:t>
      </w:r>
      <w:r w:rsidRPr="00526B8C">
        <w:rPr>
          <w:rFonts w:ascii="Times New Roman" w:hAnsi="Times New Roman" w:cs="Times New Roman"/>
          <w:bCs/>
          <w:sz w:val="28"/>
          <w:szCs w:val="28"/>
          <w:lang w:val="en-US"/>
        </w:rPr>
        <w:t>Company</w:t>
      </w:r>
      <w:r w:rsidRPr="00526B8C">
        <w:rPr>
          <w:rFonts w:ascii="Times New Roman" w:hAnsi="Times New Roman" w:cs="Times New Roman"/>
          <w:bCs/>
          <w:sz w:val="28"/>
          <w:szCs w:val="28"/>
        </w:rPr>
        <w:t xml:space="preserve">. – Официальный сайт. – [Электронный ресурс]. – </w:t>
      </w:r>
      <w:r w:rsidRPr="00526B8C">
        <w:rPr>
          <w:rFonts w:ascii="Times New Roman" w:hAnsi="Times New Roman" w:cs="Times New Roman"/>
          <w:bCs/>
          <w:sz w:val="28"/>
          <w:szCs w:val="28"/>
          <w:lang w:val="en-US"/>
        </w:rPr>
        <w:t>URL</w:t>
      </w:r>
      <w:r w:rsidRPr="00526B8C">
        <w:rPr>
          <w:rFonts w:ascii="Times New Roman" w:hAnsi="Times New Roman" w:cs="Times New Roman"/>
          <w:bCs/>
          <w:sz w:val="28"/>
          <w:szCs w:val="28"/>
        </w:rPr>
        <w:t>: http://corporate.ford.com/homepage.html</w:t>
      </w:r>
      <w:bookmarkEnd w:id="0"/>
    </w:p>
    <w:sectPr w:rsidR="00526B8C" w:rsidRPr="003D4BBC" w:rsidSect="00D540F0">
      <w:footerReference w:type="default" r:id="rId12"/>
      <w:footerReference w:type="first" r:id="rId13"/>
      <w:pgSz w:w="11906" w:h="16838"/>
      <w:pgMar w:top="1418" w:right="567" w:bottom="1418" w:left="1560"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CD9" w:rsidRDefault="00793CD9" w:rsidP="00C53232">
      <w:pPr>
        <w:spacing w:after="0" w:line="240" w:lineRule="auto"/>
      </w:pPr>
      <w:r>
        <w:separator/>
      </w:r>
    </w:p>
  </w:endnote>
  <w:endnote w:type="continuationSeparator" w:id="0">
    <w:p w:rsidR="00793CD9" w:rsidRDefault="00793CD9" w:rsidP="00C5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627833"/>
    </w:sdtPr>
    <w:sdtEndPr/>
    <w:sdtContent>
      <w:p w:rsidR="00A10E99" w:rsidRDefault="00A10E99">
        <w:pPr>
          <w:pStyle w:val="ad"/>
          <w:jc w:val="center"/>
        </w:pPr>
        <w:r w:rsidRPr="00B73A05">
          <w:fldChar w:fldCharType="begin"/>
        </w:r>
        <w:r w:rsidRPr="00B73A05">
          <w:instrText xml:space="preserve"> PAGE   \* MERGEFORMAT </w:instrText>
        </w:r>
        <w:r w:rsidRPr="00B73A05">
          <w:fldChar w:fldCharType="separate"/>
        </w:r>
        <w:r w:rsidR="00314017">
          <w:rPr>
            <w:noProof/>
          </w:rPr>
          <w:t>3</w:t>
        </w:r>
        <w:r w:rsidRPr="00B73A0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933246"/>
      <w:docPartObj>
        <w:docPartGallery w:val="Page Numbers (Bottom of Page)"/>
        <w:docPartUnique/>
      </w:docPartObj>
    </w:sdtPr>
    <w:sdtEndPr/>
    <w:sdtContent>
      <w:p w:rsidR="00A10E99" w:rsidRDefault="00A10E99">
        <w:pPr>
          <w:pStyle w:val="ad"/>
          <w:jc w:val="center"/>
        </w:pPr>
        <w:r>
          <w:fldChar w:fldCharType="begin"/>
        </w:r>
        <w:r>
          <w:instrText>PAGE   \* MERGEFORMAT</w:instrText>
        </w:r>
        <w:r>
          <w:fldChar w:fldCharType="separate"/>
        </w:r>
        <w:r>
          <w:t>2</w:t>
        </w:r>
        <w:r>
          <w:fldChar w:fldCharType="end"/>
        </w:r>
      </w:p>
    </w:sdtContent>
  </w:sdt>
  <w:p w:rsidR="00A10E99" w:rsidRDefault="00A10E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CD9" w:rsidRDefault="00793CD9" w:rsidP="00C53232">
      <w:pPr>
        <w:spacing w:after="0" w:line="240" w:lineRule="auto"/>
      </w:pPr>
      <w:r>
        <w:separator/>
      </w:r>
    </w:p>
  </w:footnote>
  <w:footnote w:type="continuationSeparator" w:id="0">
    <w:p w:rsidR="00793CD9" w:rsidRDefault="00793CD9" w:rsidP="00C53232">
      <w:pPr>
        <w:spacing w:after="0" w:line="240" w:lineRule="auto"/>
      </w:pPr>
      <w:r>
        <w:continuationSeparator/>
      </w:r>
    </w:p>
  </w:footnote>
  <w:footnote w:id="1">
    <w:p w:rsidR="00526125" w:rsidRPr="00526125" w:rsidRDefault="00526125">
      <w:pPr>
        <w:pStyle w:val="af"/>
      </w:pPr>
      <w:r>
        <w:rPr>
          <w:rStyle w:val="a4"/>
        </w:rPr>
        <w:footnoteRef/>
      </w:r>
      <w:r>
        <w:t xml:space="preserve"> </w:t>
      </w:r>
      <w:r w:rsidRPr="00526125">
        <w:t xml:space="preserve">Управление документацией: теория и практика. </w:t>
      </w:r>
      <w:r>
        <w:t xml:space="preserve"> – </w:t>
      </w:r>
      <w:r w:rsidRPr="00526125">
        <w:t>[</w:t>
      </w:r>
      <w:r>
        <w:t>Электронный ресурс</w:t>
      </w:r>
      <w:r w:rsidRPr="00526125">
        <w:t>]</w:t>
      </w:r>
      <w:r>
        <w:t xml:space="preserve">. - </w:t>
      </w:r>
      <w:r w:rsidRPr="00526125">
        <w:rPr>
          <w:lang w:val="en-US"/>
        </w:rPr>
        <w:t>URL</w:t>
      </w:r>
      <w:r w:rsidRPr="00526125">
        <w:t xml:space="preserve">: </w:t>
      </w:r>
      <w:r w:rsidRPr="00526125">
        <w:rPr>
          <w:lang w:val="en-US"/>
        </w:rPr>
        <w:t>http</w:t>
      </w:r>
      <w:r w:rsidRPr="00526125">
        <w:t>://</w:t>
      </w:r>
      <w:r w:rsidRPr="00526125">
        <w:rPr>
          <w:lang w:val="en-US"/>
        </w:rPr>
        <w:t>www</w:t>
      </w:r>
      <w:r w:rsidRPr="00526125">
        <w:t>.</w:t>
      </w:r>
      <w:proofErr w:type="spellStart"/>
      <w:r w:rsidRPr="00526125">
        <w:rPr>
          <w:lang w:val="en-US"/>
        </w:rPr>
        <w:t>directum</w:t>
      </w:r>
      <w:proofErr w:type="spellEnd"/>
      <w:r w:rsidRPr="00526125">
        <w:t>.</w:t>
      </w:r>
      <w:proofErr w:type="spellStart"/>
      <w:r w:rsidRPr="00526125">
        <w:rPr>
          <w:lang w:val="en-US"/>
        </w:rPr>
        <w:t>ru</w:t>
      </w:r>
      <w:proofErr w:type="spellEnd"/>
      <w:r w:rsidRPr="00526125">
        <w:t>/ 425841.</w:t>
      </w:r>
      <w:proofErr w:type="spellStart"/>
      <w:r w:rsidRPr="00526125">
        <w:rPr>
          <w:lang w:val="en-US"/>
        </w:rPr>
        <w:t>aspx</w:t>
      </w:r>
      <w:proofErr w:type="spellEnd"/>
      <w:r>
        <w:t>. – Дата обращения (10.04.2018)</w:t>
      </w:r>
    </w:p>
  </w:footnote>
  <w:footnote w:id="2">
    <w:p w:rsidR="00E14EB2" w:rsidRPr="00FD1E6B" w:rsidRDefault="00E14EB2" w:rsidP="00E14EB2">
      <w:pPr>
        <w:pStyle w:val="af"/>
      </w:pPr>
      <w:r w:rsidRPr="00FD1E6B">
        <w:rPr>
          <w:rStyle w:val="a4"/>
        </w:rPr>
        <w:footnoteRef/>
      </w:r>
      <w:r w:rsidRPr="00FD1E6B">
        <w:t xml:space="preserve"> Варламова Л.Н Стандартизация как элемент методической базы информационно-документационного обеспечения управления // Вестник РГГУ. Серия «Документоведение и архивоведение. Информатика. Защита информации и информационная безопасность». – С. 9-17</w:t>
      </w:r>
    </w:p>
  </w:footnote>
  <w:footnote w:id="3">
    <w:p w:rsidR="006560B9" w:rsidRDefault="006560B9">
      <w:pPr>
        <w:pStyle w:val="af"/>
      </w:pPr>
      <w:r>
        <w:rPr>
          <w:rStyle w:val="a4"/>
        </w:rPr>
        <w:footnoteRef/>
      </w:r>
      <w:r>
        <w:t xml:space="preserve"> </w:t>
      </w:r>
      <w:r w:rsidRPr="006560B9">
        <w:t>Алаудинов А.Г. Сравнительный анализ систем электронного документооборота // Инновации на основе информационных и коммуникационных технологий. 2014. № 1. С. 313–317</w:t>
      </w:r>
    </w:p>
  </w:footnote>
  <w:footnote w:id="4">
    <w:p w:rsidR="001F619A" w:rsidRPr="00E155CC" w:rsidRDefault="001F619A" w:rsidP="001F619A">
      <w:pPr>
        <w:pStyle w:val="af"/>
      </w:pPr>
      <w:r w:rsidRPr="00E155CC">
        <w:rPr>
          <w:rStyle w:val="a4"/>
        </w:rPr>
        <w:footnoteRef/>
      </w:r>
      <w:r w:rsidRPr="00E155CC">
        <w:t xml:space="preserve"> ГОСТ Р ИСО 15489-1-2007. Управление документами. Общие требования. М., 2007. С. 7</w:t>
      </w:r>
    </w:p>
  </w:footnote>
  <w:footnote w:id="5">
    <w:p w:rsidR="001F619A" w:rsidRPr="00E155CC" w:rsidRDefault="001F619A" w:rsidP="001F619A">
      <w:pPr>
        <w:pStyle w:val="af"/>
        <w:rPr>
          <w:lang w:val="en-US"/>
        </w:rPr>
      </w:pPr>
      <w:r w:rsidRPr="00E155CC">
        <w:rPr>
          <w:rStyle w:val="a4"/>
        </w:rPr>
        <w:footnoteRef/>
      </w:r>
      <w:r w:rsidRPr="00E155CC">
        <w:t xml:space="preserve"> </w:t>
      </w:r>
      <w:proofErr w:type="spellStart"/>
      <w:r w:rsidRPr="00E155CC">
        <w:t>DoD</w:t>
      </w:r>
      <w:proofErr w:type="spellEnd"/>
      <w:r w:rsidRPr="00E155CC">
        <w:t xml:space="preserve"> 5015.02-STD, </w:t>
      </w:r>
      <w:r>
        <w:t>«</w:t>
      </w:r>
      <w:proofErr w:type="spellStart"/>
      <w:r w:rsidRPr="00E155CC">
        <w:t>Electronic</w:t>
      </w:r>
      <w:proofErr w:type="spellEnd"/>
      <w:r w:rsidRPr="00E155CC">
        <w:t xml:space="preserve"> </w:t>
      </w:r>
      <w:proofErr w:type="spellStart"/>
      <w:r w:rsidRPr="00E155CC">
        <w:t>Records</w:t>
      </w:r>
      <w:proofErr w:type="spellEnd"/>
      <w:r w:rsidRPr="00E155CC">
        <w:t xml:space="preserve"> </w:t>
      </w:r>
      <w:proofErr w:type="spellStart"/>
      <w:r w:rsidRPr="00E155CC">
        <w:t>Management</w:t>
      </w:r>
      <w:proofErr w:type="spellEnd"/>
      <w:r w:rsidRPr="00E155CC">
        <w:t xml:space="preserve"> </w:t>
      </w:r>
      <w:proofErr w:type="spellStart"/>
      <w:r w:rsidRPr="00E155CC">
        <w:t>Software</w:t>
      </w:r>
      <w:proofErr w:type="spellEnd"/>
      <w:r w:rsidRPr="00E155CC">
        <w:t xml:space="preserve"> </w:t>
      </w:r>
      <w:proofErr w:type="spellStart"/>
      <w:r w:rsidRPr="00E155CC">
        <w:t>Applications</w:t>
      </w:r>
      <w:proofErr w:type="spellEnd"/>
      <w:r w:rsidRPr="00E155CC">
        <w:t xml:space="preserve"> </w:t>
      </w:r>
      <w:proofErr w:type="spellStart"/>
      <w:r w:rsidRPr="00E155CC">
        <w:t>Design</w:t>
      </w:r>
      <w:proofErr w:type="spellEnd"/>
      <w:r w:rsidRPr="00E155CC">
        <w:t xml:space="preserve"> </w:t>
      </w:r>
      <w:proofErr w:type="spellStart"/>
      <w:r w:rsidRPr="00E155CC">
        <w:t>Criteria</w:t>
      </w:r>
      <w:proofErr w:type="spellEnd"/>
      <w:r w:rsidRPr="00E155CC">
        <w:t xml:space="preserve"> </w:t>
      </w:r>
      <w:proofErr w:type="spellStart"/>
      <w:r w:rsidRPr="00E155CC">
        <w:t>Standard</w:t>
      </w:r>
      <w:proofErr w:type="spellEnd"/>
      <w:r w:rsidRPr="00E155CC">
        <w:t xml:space="preserve">», </w:t>
      </w:r>
      <w:proofErr w:type="spellStart"/>
      <w:r w:rsidRPr="00E155CC">
        <w:t>April</w:t>
      </w:r>
      <w:proofErr w:type="spellEnd"/>
      <w:r w:rsidRPr="00E155CC">
        <w:t xml:space="preserve"> 25, 2007. p.21; Типовые требования к у</w:t>
      </w:r>
      <w:r>
        <w:t>правлению электронными официаль</w:t>
      </w:r>
      <w:r w:rsidRPr="00E155CC">
        <w:t>ными документами. Спецификация</w:t>
      </w:r>
      <w:r w:rsidRPr="00E155CC">
        <w:rPr>
          <w:lang w:val="en-US"/>
        </w:rPr>
        <w:t xml:space="preserve"> MoReq2. </w:t>
      </w:r>
      <w:r w:rsidRPr="00E155CC">
        <w:t>М</w:t>
      </w:r>
      <w:r w:rsidRPr="00E155CC">
        <w:rPr>
          <w:lang w:val="en-US"/>
        </w:rPr>
        <w:t xml:space="preserve">., 2008. </w:t>
      </w:r>
      <w:r w:rsidRPr="00E155CC">
        <w:t>С</w:t>
      </w:r>
      <w:r w:rsidRPr="00E155CC">
        <w:rPr>
          <w:lang w:val="en-US"/>
        </w:rPr>
        <w:t>.238</w:t>
      </w:r>
    </w:p>
  </w:footnote>
  <w:footnote w:id="6">
    <w:p w:rsidR="001F619A" w:rsidRPr="00E155CC" w:rsidRDefault="001F619A" w:rsidP="001F619A">
      <w:pPr>
        <w:pStyle w:val="af"/>
        <w:rPr>
          <w:lang w:val="en-US"/>
        </w:rPr>
      </w:pPr>
      <w:r w:rsidRPr="00E155CC">
        <w:rPr>
          <w:rStyle w:val="a4"/>
        </w:rPr>
        <w:footnoteRef/>
      </w:r>
      <w:r w:rsidRPr="00E155CC">
        <w:rPr>
          <w:lang w:val="en-US"/>
        </w:rPr>
        <w:t xml:space="preserve"> </w:t>
      </w:r>
      <w:r w:rsidRPr="00E155CC">
        <w:t>Подробнее</w:t>
      </w:r>
      <w:r w:rsidRPr="00E155CC">
        <w:rPr>
          <w:lang w:val="en-US"/>
        </w:rPr>
        <w:t xml:space="preserve"> </w:t>
      </w:r>
      <w:r w:rsidRPr="00E155CC">
        <w:t>см</w:t>
      </w:r>
      <w:r w:rsidRPr="00E155CC">
        <w:rPr>
          <w:lang w:val="en-US"/>
        </w:rPr>
        <w:t xml:space="preserve">., </w:t>
      </w:r>
      <w:r w:rsidRPr="00E155CC">
        <w:t>например</w:t>
      </w:r>
      <w:r w:rsidRPr="00E155CC">
        <w:rPr>
          <w:lang w:val="en-US"/>
        </w:rPr>
        <w:t>: Archives New Zealand, Electronic Recordkeeping Metadata Standard,</w:t>
      </w:r>
    </w:p>
    <w:p w:rsidR="001F619A" w:rsidRDefault="001F619A" w:rsidP="001F619A">
      <w:pPr>
        <w:pStyle w:val="af"/>
      </w:pPr>
      <w:proofErr w:type="spellStart"/>
      <w:r w:rsidRPr="00E155CC">
        <w:t>June</w:t>
      </w:r>
      <w:proofErr w:type="spellEnd"/>
      <w:r w:rsidRPr="00E155CC">
        <w:t xml:space="preserve"> 2008, p.11-13</w:t>
      </w:r>
      <w:r w:rsidRPr="00E155CC">
        <w:cr/>
      </w:r>
    </w:p>
  </w:footnote>
  <w:footnote w:id="7">
    <w:p w:rsidR="001F619A" w:rsidRDefault="001F619A" w:rsidP="001F619A">
      <w:pPr>
        <w:pStyle w:val="af"/>
      </w:pPr>
      <w:r>
        <w:rPr>
          <w:rStyle w:val="a4"/>
        </w:rPr>
        <w:footnoteRef/>
      </w:r>
      <w:r>
        <w:t xml:space="preserve"> </w:t>
      </w:r>
      <w:proofErr w:type="spellStart"/>
      <w:r w:rsidRPr="00E155CC">
        <w:rPr>
          <w:color w:val="333333"/>
          <w:shd w:val="clear" w:color="auto" w:fill="FFFFFF"/>
        </w:rPr>
        <w:t>Разинков</w:t>
      </w:r>
      <w:proofErr w:type="spellEnd"/>
      <w:r w:rsidRPr="00E155CC">
        <w:rPr>
          <w:color w:val="333333"/>
          <w:shd w:val="clear" w:color="auto" w:fill="FFFFFF"/>
        </w:rPr>
        <w:t xml:space="preserve"> С. Л. Метаданные электронного документа / С. Л. </w:t>
      </w:r>
      <w:proofErr w:type="spellStart"/>
      <w:r w:rsidRPr="00E155CC">
        <w:rPr>
          <w:color w:val="333333"/>
          <w:shd w:val="clear" w:color="auto" w:fill="FFFFFF"/>
        </w:rPr>
        <w:t>Разинков</w:t>
      </w:r>
      <w:proofErr w:type="spellEnd"/>
      <w:r w:rsidRPr="00E155CC">
        <w:rPr>
          <w:color w:val="333333"/>
          <w:shd w:val="clear" w:color="auto" w:fill="FFFFFF"/>
        </w:rPr>
        <w:t xml:space="preserve"> // Документ. Архив. История. Современность. Материалы III Всероссийской научно-практической конференции. Екатеринбург, 21-22 октября 2013 г. — Екатеринбург: Изд-во Урал. ун-та, 2010. — С. 373-379.</w:t>
      </w:r>
    </w:p>
  </w:footnote>
  <w:footnote w:id="8">
    <w:p w:rsidR="00AE4698" w:rsidRPr="00944931" w:rsidRDefault="00AE4698" w:rsidP="00AE4698">
      <w:pPr>
        <w:pStyle w:val="af"/>
        <w:rPr>
          <w:lang w:val="en-US"/>
        </w:rPr>
      </w:pPr>
      <w:r>
        <w:rPr>
          <w:rStyle w:val="a4"/>
        </w:rPr>
        <w:footnoteRef/>
      </w:r>
      <w:r>
        <w:t xml:space="preserve"> </w:t>
      </w:r>
      <w:proofErr w:type="spellStart"/>
      <w:r>
        <w:t>Хортон</w:t>
      </w:r>
      <w:proofErr w:type="spellEnd"/>
      <w:r>
        <w:t xml:space="preserve"> Ф., Леннон К. Управление документацией и управление информацией, какое соотношение между ними в наше время /Пер. с англ. В</w:t>
      </w:r>
      <w:r w:rsidRPr="00944931">
        <w:rPr>
          <w:lang w:val="en-US"/>
        </w:rPr>
        <w:t>.</w:t>
      </w:r>
      <w:r>
        <w:t>Н</w:t>
      </w:r>
      <w:r w:rsidRPr="00944931">
        <w:rPr>
          <w:lang w:val="en-US"/>
        </w:rPr>
        <w:t xml:space="preserve">. </w:t>
      </w:r>
      <w:proofErr w:type="spellStart"/>
      <w:r>
        <w:t>Гармаш</w:t>
      </w:r>
      <w:proofErr w:type="spellEnd"/>
      <w:r w:rsidRPr="00944931">
        <w:rPr>
          <w:lang w:val="en-US"/>
        </w:rPr>
        <w:t xml:space="preserve">. – </w:t>
      </w:r>
      <w:r>
        <w:t>СИФ</w:t>
      </w:r>
      <w:r w:rsidRPr="00944931">
        <w:rPr>
          <w:lang w:val="en-US"/>
        </w:rPr>
        <w:t xml:space="preserve"> </w:t>
      </w:r>
      <w:r>
        <w:t>ОЦНТИ</w:t>
      </w:r>
      <w:r w:rsidRPr="00944931">
        <w:rPr>
          <w:lang w:val="en-US"/>
        </w:rPr>
        <w:t xml:space="preserve"> </w:t>
      </w:r>
      <w:r>
        <w:t>ВНИИДАД</w:t>
      </w:r>
      <w:r w:rsidRPr="00944931">
        <w:rPr>
          <w:lang w:val="en-US"/>
        </w:rPr>
        <w:t>, № 1196 «n»</w:t>
      </w:r>
    </w:p>
  </w:footnote>
  <w:footnote w:id="9">
    <w:p w:rsidR="00AE4698" w:rsidRPr="00944931" w:rsidRDefault="00AE4698" w:rsidP="00AE4698">
      <w:pPr>
        <w:pStyle w:val="af"/>
        <w:rPr>
          <w:lang w:val="en-US"/>
        </w:rPr>
      </w:pPr>
      <w:r>
        <w:rPr>
          <w:rStyle w:val="a4"/>
        </w:rPr>
        <w:footnoteRef/>
      </w:r>
      <w:r w:rsidRPr="00AE4698">
        <w:rPr>
          <w:lang w:val="en-US"/>
        </w:rPr>
        <w:t xml:space="preserve"> 4 Sanford J. Capturing Records Management: A Holistic Analysis // ARMA International Educational Foundational. </w:t>
      </w:r>
      <w:r w:rsidRPr="00944931">
        <w:rPr>
          <w:lang w:val="en-US"/>
        </w:rPr>
        <w:t>2010-2011 Annual Report. [</w:t>
      </w:r>
      <w:r>
        <w:t>Электрон</w:t>
      </w:r>
      <w:r w:rsidRPr="00944931">
        <w:rPr>
          <w:lang w:val="en-US"/>
        </w:rPr>
        <w:t xml:space="preserve">. </w:t>
      </w:r>
      <w:r>
        <w:t>ресурс</w:t>
      </w:r>
      <w:r w:rsidRPr="00944931">
        <w:rPr>
          <w:lang w:val="en-US"/>
        </w:rPr>
        <w:t xml:space="preserve">]. </w:t>
      </w:r>
      <w:r>
        <w:t>Режим</w:t>
      </w:r>
      <w:r w:rsidRPr="00944931">
        <w:rPr>
          <w:lang w:val="en-US"/>
        </w:rPr>
        <w:t xml:space="preserve"> </w:t>
      </w:r>
      <w:r>
        <w:t>доступа</w:t>
      </w:r>
      <w:r w:rsidRPr="00944931">
        <w:rPr>
          <w:lang w:val="en-US"/>
        </w:rPr>
        <w:t xml:space="preserve"> http://www.armaedfoundation.org</w:t>
      </w:r>
    </w:p>
  </w:footnote>
  <w:footnote w:id="10">
    <w:p w:rsidR="00AE4698" w:rsidRPr="00AE4698" w:rsidRDefault="00AE4698" w:rsidP="00AE4698">
      <w:pPr>
        <w:pStyle w:val="af"/>
        <w:rPr>
          <w:lang w:val="en-US"/>
        </w:rPr>
      </w:pPr>
      <w:r>
        <w:rPr>
          <w:rStyle w:val="a4"/>
        </w:rPr>
        <w:footnoteRef/>
      </w:r>
      <w:r w:rsidRPr="00AE4698">
        <w:rPr>
          <w:lang w:val="en-US"/>
        </w:rPr>
        <w:t xml:space="preserve"> Federal Records Act                                              </w:t>
      </w:r>
    </w:p>
  </w:footnote>
  <w:footnote w:id="11">
    <w:p w:rsidR="00944931" w:rsidRPr="00944931" w:rsidRDefault="00944931">
      <w:pPr>
        <w:pStyle w:val="af"/>
        <w:rPr>
          <w:lang w:val="en-US"/>
        </w:rPr>
      </w:pPr>
      <w:r>
        <w:rPr>
          <w:rStyle w:val="a4"/>
        </w:rPr>
        <w:footnoteRef/>
      </w:r>
      <w:r w:rsidRPr="00944931">
        <w:rPr>
          <w:lang w:val="en-US"/>
        </w:rPr>
        <w:t>Federal Electronic Records Modernization Initiative (FERMI). Use Cases for Electronic Messages [</w:t>
      </w:r>
      <w:r w:rsidRPr="00944931">
        <w:t>Электронный</w:t>
      </w:r>
      <w:r w:rsidRPr="00944931">
        <w:rPr>
          <w:lang w:val="en-US"/>
        </w:rPr>
        <w:t xml:space="preserve"> </w:t>
      </w:r>
      <w:r w:rsidRPr="00944931">
        <w:t>ресурс</w:t>
      </w:r>
      <w:r w:rsidRPr="00944931">
        <w:rPr>
          <w:lang w:val="en-US"/>
        </w:rPr>
        <w:t>]. URL: https://recordsexpress.files. wordpress.com/2018/01/narafermi-electronic-messagesuse-cases-1-25-2018.docx</w:t>
      </w:r>
      <w:r w:rsidRPr="00944931">
        <w:rPr>
          <w:lang w:val="en-US"/>
        </w:rPr>
        <w:t xml:space="preserve"> </w:t>
      </w:r>
    </w:p>
  </w:footnote>
  <w:footnote w:id="12">
    <w:p w:rsidR="00944931" w:rsidRPr="00944931" w:rsidRDefault="00944931">
      <w:pPr>
        <w:pStyle w:val="af"/>
        <w:rPr>
          <w:lang w:val="en-US"/>
        </w:rPr>
      </w:pPr>
      <w:r>
        <w:rPr>
          <w:rStyle w:val="a4"/>
        </w:rPr>
        <w:footnoteRef/>
      </w:r>
      <w:r w:rsidRPr="00944931">
        <w:rPr>
          <w:lang w:val="en-US"/>
        </w:rPr>
        <w:t xml:space="preserve"> </w:t>
      </w:r>
      <w:r w:rsidRPr="00944931">
        <w:rPr>
          <w:lang w:val="en-US"/>
        </w:rPr>
        <w:t>Federal Electronic Records Modernization Initiative (FERMI). Use Cases for Electronic Messages [</w:t>
      </w:r>
      <w:r w:rsidRPr="00944931">
        <w:t>Электронный</w:t>
      </w:r>
      <w:r w:rsidRPr="00944931">
        <w:rPr>
          <w:lang w:val="en-US"/>
        </w:rPr>
        <w:t xml:space="preserve"> </w:t>
      </w:r>
      <w:r w:rsidRPr="00944931">
        <w:t>ресурс</w:t>
      </w:r>
      <w:r w:rsidRPr="00944931">
        <w:rPr>
          <w:lang w:val="en-US"/>
        </w:rPr>
        <w:t>]. URL: https://recordsexpress.files. wordpress.com/2018/01/narafermi-electronic-messagesuse-cases-1-25-2018.docx (</w:t>
      </w:r>
      <w:r w:rsidRPr="00944931">
        <w:t>дата</w:t>
      </w:r>
      <w:r w:rsidRPr="00944931">
        <w:rPr>
          <w:lang w:val="en-US"/>
        </w:rPr>
        <w:t xml:space="preserve"> </w:t>
      </w:r>
      <w:r w:rsidRPr="00944931">
        <w:t>обращения</w:t>
      </w:r>
      <w:r w:rsidRPr="00944931">
        <w:rPr>
          <w:lang w:val="en-US"/>
        </w:rPr>
        <w:t xml:space="preserve"> 18.12.2</w:t>
      </w:r>
      <w:r w:rsidRPr="00944931">
        <w:rPr>
          <w:lang w:val="en-US"/>
        </w:rPr>
        <w:t>020</w:t>
      </w:r>
      <w:r w:rsidRPr="00944931">
        <w:rPr>
          <w:lang w:val="en-US"/>
        </w:rPr>
        <w:t>)</w:t>
      </w:r>
    </w:p>
  </w:footnote>
  <w:footnote w:id="13">
    <w:p w:rsidR="00944931" w:rsidRPr="00944931" w:rsidRDefault="00944931">
      <w:pPr>
        <w:pStyle w:val="af"/>
        <w:rPr>
          <w:lang w:val="en-US"/>
        </w:rPr>
      </w:pPr>
      <w:r>
        <w:rPr>
          <w:rStyle w:val="a4"/>
        </w:rPr>
        <w:footnoteRef/>
      </w:r>
      <w:r w:rsidRPr="00944931">
        <w:rPr>
          <w:lang w:val="en-US"/>
        </w:rPr>
        <w:t xml:space="preserve"> </w:t>
      </w:r>
      <w:r w:rsidRPr="00944931">
        <w:rPr>
          <w:lang w:val="en-US"/>
        </w:rPr>
        <w:t>Courtney Anderson.</w:t>
      </w:r>
      <w:r w:rsidRPr="00944931">
        <w:rPr>
          <w:lang w:val="en-US"/>
        </w:rPr>
        <w:t xml:space="preserve"> «</w:t>
      </w:r>
      <w:r w:rsidRPr="00944931">
        <w:rPr>
          <w:lang w:val="en-US"/>
        </w:rPr>
        <w:t>Records Express</w:t>
      </w:r>
      <w:r w:rsidRPr="00944931">
        <w:rPr>
          <w:lang w:val="en-US"/>
        </w:rPr>
        <w:t>»</w:t>
      </w:r>
      <w:r w:rsidRPr="00944931">
        <w:rPr>
          <w:lang w:val="en-US"/>
        </w:rPr>
        <w:t xml:space="preserve"> // Universal Electronic Records Management Requirement. URL: https:// records-</w:t>
      </w:r>
      <w:proofErr w:type="spellStart"/>
      <w:proofErr w:type="gramStart"/>
      <w:r w:rsidRPr="00944931">
        <w:rPr>
          <w:lang w:val="en-US"/>
        </w:rPr>
        <w:t>express.blogs</w:t>
      </w:r>
      <w:proofErr w:type="spellEnd"/>
      <w:proofErr w:type="gramEnd"/>
      <w:r w:rsidRPr="00944931">
        <w:rPr>
          <w:lang w:val="en-US"/>
        </w:rPr>
        <w:t>. archives.gov/2017/08/04/ universal-electronic-</w:t>
      </w:r>
      <w:proofErr w:type="spellStart"/>
      <w:r w:rsidRPr="00944931">
        <w:rPr>
          <w:lang w:val="en-US"/>
        </w:rPr>
        <w:t>recordsmanagement</w:t>
      </w:r>
      <w:proofErr w:type="spellEnd"/>
      <w:r w:rsidRPr="00944931">
        <w:rPr>
          <w:lang w:val="en-US"/>
        </w:rPr>
        <w:t>-requirements/ (</w:t>
      </w:r>
      <w:r w:rsidRPr="00944931">
        <w:t>дата</w:t>
      </w:r>
      <w:r w:rsidRPr="00944931">
        <w:rPr>
          <w:lang w:val="en-US"/>
        </w:rPr>
        <w:t xml:space="preserve"> </w:t>
      </w:r>
      <w:r w:rsidRPr="00944931">
        <w:t>обращения</w:t>
      </w:r>
      <w:r w:rsidRPr="00944931">
        <w:rPr>
          <w:lang w:val="en-US"/>
        </w:rPr>
        <w:t xml:space="preserve"> 11.</w:t>
      </w:r>
      <w:r w:rsidRPr="00944931">
        <w:rPr>
          <w:lang w:val="en-US"/>
        </w:rPr>
        <w:t>04</w:t>
      </w:r>
      <w:r w:rsidRPr="00944931">
        <w:rPr>
          <w:lang w:val="en-US"/>
        </w:rPr>
        <w:t>.20</w:t>
      </w:r>
      <w:r w:rsidRPr="00944931">
        <w:rPr>
          <w:lang w:val="en-US"/>
        </w:rPr>
        <w:t>21</w:t>
      </w:r>
      <w:r w:rsidRPr="00944931">
        <w:rPr>
          <w:lang w:val="en-US"/>
        </w:rPr>
        <w:t>).</w:t>
      </w:r>
    </w:p>
  </w:footnote>
  <w:footnote w:id="14">
    <w:p w:rsidR="00526B8C" w:rsidRPr="00AE4698" w:rsidRDefault="00526B8C" w:rsidP="00526B8C">
      <w:pPr>
        <w:pStyle w:val="af"/>
      </w:pPr>
      <w:r>
        <w:rPr>
          <w:rStyle w:val="a4"/>
        </w:rPr>
        <w:footnoteRef/>
      </w:r>
      <w:r w:rsidRPr="00AE4698">
        <w:t xml:space="preserve"> </w:t>
      </w:r>
      <w:r w:rsidRPr="00526B8C">
        <w:rPr>
          <w:bCs/>
          <w:lang w:val="en-US"/>
        </w:rPr>
        <w:t>Ford</w:t>
      </w:r>
      <w:r w:rsidRPr="00AE4698">
        <w:rPr>
          <w:bCs/>
        </w:rPr>
        <w:t xml:space="preserve"> </w:t>
      </w:r>
      <w:r w:rsidRPr="00526B8C">
        <w:rPr>
          <w:bCs/>
          <w:lang w:val="en-US"/>
        </w:rPr>
        <w:t>Motor</w:t>
      </w:r>
      <w:r w:rsidRPr="00AE4698">
        <w:rPr>
          <w:bCs/>
        </w:rPr>
        <w:t xml:space="preserve"> </w:t>
      </w:r>
      <w:r w:rsidRPr="00526B8C">
        <w:rPr>
          <w:bCs/>
          <w:lang w:val="en-US"/>
        </w:rPr>
        <w:t>Company</w:t>
      </w:r>
      <w:r w:rsidRPr="00AE4698">
        <w:rPr>
          <w:bCs/>
        </w:rPr>
        <w:t xml:space="preserve">. – </w:t>
      </w:r>
      <w:r>
        <w:rPr>
          <w:bCs/>
        </w:rPr>
        <w:t>Официальный</w:t>
      </w:r>
      <w:r w:rsidRPr="00AE4698">
        <w:rPr>
          <w:bCs/>
        </w:rPr>
        <w:t xml:space="preserve"> </w:t>
      </w:r>
      <w:r>
        <w:rPr>
          <w:bCs/>
        </w:rPr>
        <w:t>сайт</w:t>
      </w:r>
      <w:r w:rsidRPr="00AE4698">
        <w:rPr>
          <w:bCs/>
        </w:rPr>
        <w:t>. – [</w:t>
      </w:r>
      <w:r>
        <w:rPr>
          <w:bCs/>
        </w:rPr>
        <w:t>Электронный</w:t>
      </w:r>
      <w:r w:rsidRPr="00AE4698">
        <w:rPr>
          <w:bCs/>
        </w:rPr>
        <w:t xml:space="preserve"> </w:t>
      </w:r>
      <w:r>
        <w:rPr>
          <w:bCs/>
        </w:rPr>
        <w:t>ресурс</w:t>
      </w:r>
      <w:r w:rsidRPr="00AE4698">
        <w:rPr>
          <w:bCs/>
        </w:rPr>
        <w:t xml:space="preserve">]. – </w:t>
      </w:r>
      <w:r>
        <w:rPr>
          <w:bCs/>
          <w:lang w:val="en-US"/>
        </w:rPr>
        <w:t>URL</w:t>
      </w:r>
      <w:r w:rsidRPr="00AE4698">
        <w:rPr>
          <w:bCs/>
        </w:rPr>
        <w:t xml:space="preserve">: </w:t>
      </w:r>
      <w:r w:rsidRPr="00AE4698">
        <w:rPr>
          <w:bCs/>
          <w:lang w:val="en-US"/>
        </w:rPr>
        <w:t>http</w:t>
      </w:r>
      <w:r w:rsidRPr="00AE4698">
        <w:rPr>
          <w:bCs/>
        </w:rPr>
        <w:t>://</w:t>
      </w:r>
      <w:r w:rsidRPr="00AE4698">
        <w:rPr>
          <w:bCs/>
          <w:lang w:val="en-US"/>
        </w:rPr>
        <w:t>corporate</w:t>
      </w:r>
      <w:r w:rsidRPr="00AE4698">
        <w:rPr>
          <w:bCs/>
        </w:rPr>
        <w:t>.</w:t>
      </w:r>
      <w:r w:rsidRPr="00AE4698">
        <w:rPr>
          <w:bCs/>
          <w:lang w:val="en-US"/>
        </w:rPr>
        <w:t>ford</w:t>
      </w:r>
      <w:r w:rsidRPr="00AE4698">
        <w:rPr>
          <w:bCs/>
        </w:rPr>
        <w:t>.</w:t>
      </w:r>
      <w:r w:rsidRPr="00AE4698">
        <w:rPr>
          <w:bCs/>
          <w:lang w:val="en-US"/>
        </w:rPr>
        <w:t>com</w:t>
      </w:r>
      <w:r w:rsidRPr="00AE4698">
        <w:rPr>
          <w:bCs/>
        </w:rPr>
        <w:t>/</w:t>
      </w:r>
      <w:r w:rsidRPr="00AE4698">
        <w:rPr>
          <w:bCs/>
          <w:lang w:val="en-US"/>
        </w:rPr>
        <w:t>homepage</w:t>
      </w:r>
      <w:r w:rsidRPr="00AE4698">
        <w:rPr>
          <w:bCs/>
        </w:rPr>
        <w:t>.</w:t>
      </w:r>
      <w:r w:rsidRPr="00AE4698">
        <w:rPr>
          <w:bCs/>
          <w:lang w:val="en-US"/>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89E"/>
    <w:multiLevelType w:val="hybridMultilevel"/>
    <w:tmpl w:val="A6488020"/>
    <w:lvl w:ilvl="0" w:tplc="0868F3B8">
      <w:start w:val="1"/>
      <w:numFmt w:val="bullet"/>
      <w:lvlText w:val=""/>
      <w:lvlJc w:val="left"/>
      <w:pPr>
        <w:ind w:left="227"/>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130AE3E8">
      <w:start w:val="1"/>
      <w:numFmt w:val="lowerLetter"/>
      <w:lvlText w:val="%2"/>
      <w:lvlJc w:val="left"/>
      <w:pPr>
        <w:ind w:left="11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A14CC44">
      <w:start w:val="1"/>
      <w:numFmt w:val="lowerRoman"/>
      <w:lvlText w:val="%3"/>
      <w:lvlJc w:val="left"/>
      <w:pPr>
        <w:ind w:left="18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500E790">
      <w:start w:val="1"/>
      <w:numFmt w:val="decimal"/>
      <w:lvlText w:val="%4"/>
      <w:lvlJc w:val="left"/>
      <w:pPr>
        <w:ind w:left="25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6E687D8">
      <w:start w:val="1"/>
      <w:numFmt w:val="lowerLetter"/>
      <w:lvlText w:val="%5"/>
      <w:lvlJc w:val="left"/>
      <w:pPr>
        <w:ind w:left="32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4EE0134">
      <w:start w:val="1"/>
      <w:numFmt w:val="lowerRoman"/>
      <w:lvlText w:val="%6"/>
      <w:lvlJc w:val="left"/>
      <w:pPr>
        <w:ind w:left="40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E0AD002">
      <w:start w:val="1"/>
      <w:numFmt w:val="decimal"/>
      <w:lvlText w:val="%7"/>
      <w:lvlJc w:val="left"/>
      <w:pPr>
        <w:ind w:left="47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4387F84">
      <w:start w:val="1"/>
      <w:numFmt w:val="lowerLetter"/>
      <w:lvlText w:val="%8"/>
      <w:lvlJc w:val="left"/>
      <w:pPr>
        <w:ind w:left="54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88C6BE8">
      <w:start w:val="1"/>
      <w:numFmt w:val="lowerRoman"/>
      <w:lvlText w:val="%9"/>
      <w:lvlJc w:val="left"/>
      <w:pPr>
        <w:ind w:left="61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2812F01"/>
    <w:multiLevelType w:val="hybridMultilevel"/>
    <w:tmpl w:val="3214A5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3B57263"/>
    <w:multiLevelType w:val="hybridMultilevel"/>
    <w:tmpl w:val="17E62F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5442A"/>
    <w:multiLevelType w:val="hybridMultilevel"/>
    <w:tmpl w:val="841822C2"/>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92034"/>
    <w:multiLevelType w:val="hybridMultilevel"/>
    <w:tmpl w:val="51D00F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6C0C76"/>
    <w:multiLevelType w:val="hybridMultilevel"/>
    <w:tmpl w:val="67C2EA24"/>
    <w:lvl w:ilvl="0" w:tplc="0868F3B8">
      <w:start w:val="1"/>
      <w:numFmt w:val="bullet"/>
      <w:lvlText w:val=""/>
      <w:lvlJc w:val="left"/>
      <w:pPr>
        <w:ind w:left="1429" w:hanging="360"/>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4C462B"/>
    <w:multiLevelType w:val="hybridMultilevel"/>
    <w:tmpl w:val="60EEEE48"/>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DD1C22"/>
    <w:multiLevelType w:val="multilevel"/>
    <w:tmpl w:val="DCF4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66972"/>
    <w:multiLevelType w:val="hybridMultilevel"/>
    <w:tmpl w:val="12E05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E03DC"/>
    <w:multiLevelType w:val="hybridMultilevel"/>
    <w:tmpl w:val="96B67290"/>
    <w:lvl w:ilvl="0" w:tplc="682CB9E2">
      <w:start w:val="1"/>
      <w:numFmt w:val="bullet"/>
      <w:lvlText w:val="•"/>
      <w:lvlJc w:val="left"/>
      <w:pPr>
        <w:ind w:left="2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31E8A6E">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295E579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7D1C0D32">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C9815CC">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B3765EDA">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44341378">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65A4C14C">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F5B823FE">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12B97396"/>
    <w:multiLevelType w:val="hybridMultilevel"/>
    <w:tmpl w:val="FED26648"/>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010166"/>
    <w:multiLevelType w:val="hybridMultilevel"/>
    <w:tmpl w:val="BEB6F0DE"/>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138FE"/>
    <w:multiLevelType w:val="hybridMultilevel"/>
    <w:tmpl w:val="5246D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8F1811"/>
    <w:multiLevelType w:val="hybridMultilevel"/>
    <w:tmpl w:val="EC88DF22"/>
    <w:lvl w:ilvl="0" w:tplc="A21ED6C4">
      <w:start w:val="1"/>
      <w:numFmt w:val="bullet"/>
      <w:lvlText w:val="•"/>
      <w:lvlJc w:val="left"/>
      <w:pPr>
        <w:ind w:left="2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A776EE12">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BAB2BBF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746BCBC">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180F110">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763C8148">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0B6A4284">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257EBC9C">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2A86AFE6">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1BE13549"/>
    <w:multiLevelType w:val="hybridMultilevel"/>
    <w:tmpl w:val="CC2EB528"/>
    <w:lvl w:ilvl="0" w:tplc="6FDCA2EE">
      <w:start w:val="1"/>
      <w:numFmt w:val="decimal"/>
      <w:lvlText w:val="%1."/>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30AE3E8">
      <w:start w:val="1"/>
      <w:numFmt w:val="lowerLetter"/>
      <w:lvlText w:val="%2"/>
      <w:lvlJc w:val="left"/>
      <w:pPr>
        <w:ind w:left="11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A14CC44">
      <w:start w:val="1"/>
      <w:numFmt w:val="lowerRoman"/>
      <w:lvlText w:val="%3"/>
      <w:lvlJc w:val="left"/>
      <w:pPr>
        <w:ind w:left="18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500E790">
      <w:start w:val="1"/>
      <w:numFmt w:val="decimal"/>
      <w:lvlText w:val="%4"/>
      <w:lvlJc w:val="left"/>
      <w:pPr>
        <w:ind w:left="25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6E687D8">
      <w:start w:val="1"/>
      <w:numFmt w:val="lowerLetter"/>
      <w:lvlText w:val="%5"/>
      <w:lvlJc w:val="left"/>
      <w:pPr>
        <w:ind w:left="32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4EE0134">
      <w:start w:val="1"/>
      <w:numFmt w:val="lowerRoman"/>
      <w:lvlText w:val="%6"/>
      <w:lvlJc w:val="left"/>
      <w:pPr>
        <w:ind w:left="40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E0AD002">
      <w:start w:val="1"/>
      <w:numFmt w:val="decimal"/>
      <w:lvlText w:val="%7"/>
      <w:lvlJc w:val="left"/>
      <w:pPr>
        <w:ind w:left="47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4387F84">
      <w:start w:val="1"/>
      <w:numFmt w:val="lowerLetter"/>
      <w:lvlText w:val="%8"/>
      <w:lvlJc w:val="left"/>
      <w:pPr>
        <w:ind w:left="54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88C6BE8">
      <w:start w:val="1"/>
      <w:numFmt w:val="lowerRoman"/>
      <w:lvlText w:val="%9"/>
      <w:lvlJc w:val="left"/>
      <w:pPr>
        <w:ind w:left="61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1D2A039E"/>
    <w:multiLevelType w:val="hybridMultilevel"/>
    <w:tmpl w:val="E84AE0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6B93ACB"/>
    <w:multiLevelType w:val="hybridMultilevel"/>
    <w:tmpl w:val="63FE6A2E"/>
    <w:lvl w:ilvl="0" w:tplc="5D924222">
      <w:start w:val="1"/>
      <w:numFmt w:val="decimal"/>
      <w:lvlText w:val="%1."/>
      <w:lvlJc w:val="left"/>
      <w:pPr>
        <w:tabs>
          <w:tab w:val="num" w:pos="1395"/>
        </w:tabs>
        <w:ind w:left="1395" w:hanging="85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7" w15:restartNumberingAfterBreak="0">
    <w:nsid w:val="2A036C95"/>
    <w:multiLevelType w:val="hybridMultilevel"/>
    <w:tmpl w:val="AFACF996"/>
    <w:lvl w:ilvl="0" w:tplc="0868F3B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D7C38BD"/>
    <w:multiLevelType w:val="hybridMultilevel"/>
    <w:tmpl w:val="D72E85F4"/>
    <w:lvl w:ilvl="0" w:tplc="0868F3B8">
      <w:start w:val="1"/>
      <w:numFmt w:val="bullet"/>
      <w:lvlText w:val=""/>
      <w:lvlJc w:val="left"/>
      <w:pPr>
        <w:ind w:left="568"/>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931E8A6E">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295E579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7D1C0D32">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C9815CC">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B3765EDA">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44341378">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65A4C14C">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F5B823FE">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2E290C8F"/>
    <w:multiLevelType w:val="multilevel"/>
    <w:tmpl w:val="EE5A9C7E"/>
    <w:lvl w:ilvl="0">
      <w:start w:val="1"/>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316D60C0"/>
    <w:multiLevelType w:val="hybridMultilevel"/>
    <w:tmpl w:val="8C8EC8E6"/>
    <w:lvl w:ilvl="0" w:tplc="C6820B2E">
      <w:start w:val="2"/>
      <w:numFmt w:val="decimal"/>
      <w:lvlText w:val="%1)"/>
      <w:lvlJc w:val="left"/>
      <w:pPr>
        <w:ind w:left="227"/>
      </w:pPr>
      <w:rPr>
        <w:rFonts w:ascii="Times New Roman" w:eastAsia="Calibri" w:hAnsi="Times New Roman" w:cs="Times New Roman" w:hint="default"/>
        <w:b w:val="0"/>
        <w:i w:val="0"/>
        <w:strike w:val="0"/>
        <w:dstrike w:val="0"/>
        <w:color w:val="181717"/>
        <w:sz w:val="28"/>
        <w:szCs w:val="28"/>
        <w:u w:val="none" w:color="000000"/>
        <w:bdr w:val="none" w:sz="0" w:space="0" w:color="auto"/>
        <w:shd w:val="clear" w:color="auto" w:fill="auto"/>
        <w:vertAlign w:val="baseline"/>
      </w:rPr>
    </w:lvl>
    <w:lvl w:ilvl="1" w:tplc="D574632C">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60E5862">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C0AB148">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EDCC53E">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D261236">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C5276BC">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87123B7E">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E8A1350">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33575D8B"/>
    <w:multiLevelType w:val="hybridMultilevel"/>
    <w:tmpl w:val="596E315A"/>
    <w:lvl w:ilvl="0" w:tplc="E8A6BC24">
      <w:start w:val="1"/>
      <w:numFmt w:val="decimal"/>
      <w:lvlText w:val="%1."/>
      <w:lvlJc w:val="left"/>
      <w:pPr>
        <w:ind w:left="640" w:hanging="360"/>
      </w:pPr>
      <w:rPr>
        <w:rFonts w:ascii="Times New Roman" w:eastAsiaTheme="minorHAnsi" w:hAnsi="Times New Roman" w:cs="Times New Roman" w:hint="default"/>
        <w:color w:val="0000FF" w:themeColor="hyperlink"/>
        <w:sz w:val="28"/>
        <w:u w:val="single"/>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22" w15:restartNumberingAfterBreak="0">
    <w:nsid w:val="3A382339"/>
    <w:multiLevelType w:val="hybridMultilevel"/>
    <w:tmpl w:val="19F04BF8"/>
    <w:lvl w:ilvl="0" w:tplc="0868F3B8">
      <w:start w:val="1"/>
      <w:numFmt w:val="bullet"/>
      <w:lvlText w:val=""/>
      <w:lvlJc w:val="left"/>
      <w:pPr>
        <w:ind w:left="227"/>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698C8E48">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0284C97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1944346">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5B4AE5A">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6528463E">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3EE088E4">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F7229002">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49B41426">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40106242"/>
    <w:multiLevelType w:val="multilevel"/>
    <w:tmpl w:val="9CD64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059BC"/>
    <w:multiLevelType w:val="hybridMultilevel"/>
    <w:tmpl w:val="138097DC"/>
    <w:lvl w:ilvl="0" w:tplc="773A7422">
      <w:start w:val="1"/>
      <w:numFmt w:val="bullet"/>
      <w:lvlText w:val=""/>
      <w:lvlJc w:val="left"/>
      <w:pPr>
        <w:ind w:left="1353"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1C5BCD"/>
    <w:multiLevelType w:val="hybridMultilevel"/>
    <w:tmpl w:val="2306FC80"/>
    <w:lvl w:ilvl="0" w:tplc="7BAC15B0">
      <w:start w:val="1"/>
      <w:numFmt w:val="bullet"/>
      <w:lvlText w:val="•"/>
      <w:lvlJc w:val="left"/>
      <w:pPr>
        <w:ind w:left="2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698C8E48">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0284C97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1944346">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5B4AE5A">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6528463E">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3EE088E4">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F7229002">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49B41426">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4647460F"/>
    <w:multiLevelType w:val="hybridMultilevel"/>
    <w:tmpl w:val="FC18D9B2"/>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C306CD"/>
    <w:multiLevelType w:val="hybridMultilevel"/>
    <w:tmpl w:val="28B62E10"/>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C43B0A"/>
    <w:multiLevelType w:val="hybridMultilevel"/>
    <w:tmpl w:val="55063B10"/>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A46D7F"/>
    <w:multiLevelType w:val="hybridMultilevel"/>
    <w:tmpl w:val="1E726008"/>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F03AAC"/>
    <w:multiLevelType w:val="hybridMultilevel"/>
    <w:tmpl w:val="5B763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19C6CA4"/>
    <w:multiLevelType w:val="hybridMultilevel"/>
    <w:tmpl w:val="2FC4CE82"/>
    <w:lvl w:ilvl="0" w:tplc="0868F3B8">
      <w:start w:val="1"/>
      <w:numFmt w:val="bullet"/>
      <w:lvlText w:val=""/>
      <w:lvlJc w:val="left"/>
      <w:pPr>
        <w:ind w:left="227"/>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698C8E48">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0284C97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1944346">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5B4AE5A">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6528463E">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3EE088E4">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F7229002">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49B41426">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61EF6255"/>
    <w:multiLevelType w:val="hybridMultilevel"/>
    <w:tmpl w:val="00180F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23331A"/>
    <w:multiLevelType w:val="hybridMultilevel"/>
    <w:tmpl w:val="AE9C15A6"/>
    <w:lvl w:ilvl="0" w:tplc="0580540A">
      <w:start w:val="1"/>
      <w:numFmt w:val="bullet"/>
      <w:lvlText w:val=""/>
      <w:lvlJc w:val="left"/>
      <w:pPr>
        <w:ind w:left="1429" w:hanging="360"/>
      </w:pPr>
      <w:rPr>
        <w:rFonts w:ascii="Times New Roman" w:hAnsi="Times New Roman" w:cs="Times New Roman"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4EE5878"/>
    <w:multiLevelType w:val="hybridMultilevel"/>
    <w:tmpl w:val="5CB886FC"/>
    <w:lvl w:ilvl="0" w:tplc="0868F3B8">
      <w:start w:val="1"/>
      <w:numFmt w:val="bullet"/>
      <w:lvlText w:val=""/>
      <w:lvlJc w:val="left"/>
      <w:pPr>
        <w:ind w:left="227"/>
      </w:pPr>
      <w:rPr>
        <w:rFonts w:ascii="Symbol" w:hAnsi="Symbol" w:hint="default"/>
        <w:b w:val="0"/>
        <w:i w:val="0"/>
        <w:strike w:val="0"/>
        <w:dstrike w:val="0"/>
        <w:color w:val="181717"/>
        <w:sz w:val="18"/>
        <w:szCs w:val="18"/>
        <w:u w:val="none" w:color="000000"/>
        <w:bdr w:val="none" w:sz="0" w:space="0" w:color="auto"/>
        <w:shd w:val="clear" w:color="auto" w:fill="auto"/>
        <w:vertAlign w:val="baseline"/>
      </w:rPr>
    </w:lvl>
    <w:lvl w:ilvl="1" w:tplc="A776EE12">
      <w:start w:val="1"/>
      <w:numFmt w:val="bullet"/>
      <w:lvlText w:val="o"/>
      <w:lvlJc w:val="left"/>
      <w:pPr>
        <w:ind w:left="108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BAB2BBFC">
      <w:start w:val="1"/>
      <w:numFmt w:val="bullet"/>
      <w:lvlText w:val="▪"/>
      <w:lvlJc w:val="left"/>
      <w:pPr>
        <w:ind w:left="18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746BCBC">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180F110">
      <w:start w:val="1"/>
      <w:numFmt w:val="bullet"/>
      <w:lvlText w:val="o"/>
      <w:lvlJc w:val="left"/>
      <w:pPr>
        <w:ind w:left="324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763C8148">
      <w:start w:val="1"/>
      <w:numFmt w:val="bullet"/>
      <w:lvlText w:val="▪"/>
      <w:lvlJc w:val="left"/>
      <w:pPr>
        <w:ind w:left="396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0B6A4284">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257EBC9C">
      <w:start w:val="1"/>
      <w:numFmt w:val="bullet"/>
      <w:lvlText w:val="o"/>
      <w:lvlJc w:val="left"/>
      <w:pPr>
        <w:ind w:left="540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2A86AFE6">
      <w:start w:val="1"/>
      <w:numFmt w:val="bullet"/>
      <w:lvlText w:val="▪"/>
      <w:lvlJc w:val="left"/>
      <w:pPr>
        <w:ind w:left="6120"/>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6E212CF0"/>
    <w:multiLevelType w:val="hybridMultilevel"/>
    <w:tmpl w:val="48160894"/>
    <w:lvl w:ilvl="0" w:tplc="70CEFC2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931FB6"/>
    <w:multiLevelType w:val="hybridMultilevel"/>
    <w:tmpl w:val="6E76361E"/>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BE1713"/>
    <w:multiLevelType w:val="hybridMultilevel"/>
    <w:tmpl w:val="CB2AA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6625E1C"/>
    <w:multiLevelType w:val="hybridMultilevel"/>
    <w:tmpl w:val="2C7CDD84"/>
    <w:lvl w:ilvl="0" w:tplc="D2744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FC60CF"/>
    <w:multiLevelType w:val="hybridMultilevel"/>
    <w:tmpl w:val="7A1CED18"/>
    <w:lvl w:ilvl="0" w:tplc="92E26AB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7F843E9"/>
    <w:multiLevelType w:val="hybridMultilevel"/>
    <w:tmpl w:val="2CD0802C"/>
    <w:lvl w:ilvl="0" w:tplc="7800213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15:restartNumberingAfterBreak="0">
    <w:nsid w:val="7EB9462B"/>
    <w:multiLevelType w:val="multilevel"/>
    <w:tmpl w:val="7DBAD22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1"/>
  </w:num>
  <w:num w:numId="3">
    <w:abstractNumId w:val="16"/>
  </w:num>
  <w:num w:numId="4">
    <w:abstractNumId w:val="29"/>
  </w:num>
  <w:num w:numId="5">
    <w:abstractNumId w:val="28"/>
  </w:num>
  <w:num w:numId="6">
    <w:abstractNumId w:val="10"/>
  </w:num>
  <w:num w:numId="7">
    <w:abstractNumId w:val="6"/>
  </w:num>
  <w:num w:numId="8">
    <w:abstractNumId w:val="38"/>
  </w:num>
  <w:num w:numId="9">
    <w:abstractNumId w:val="26"/>
  </w:num>
  <w:num w:numId="10">
    <w:abstractNumId w:val="11"/>
  </w:num>
  <w:num w:numId="11">
    <w:abstractNumId w:val="3"/>
  </w:num>
  <w:num w:numId="12">
    <w:abstractNumId w:val="8"/>
  </w:num>
  <w:num w:numId="13">
    <w:abstractNumId w:val="27"/>
  </w:num>
  <w:num w:numId="14">
    <w:abstractNumId w:val="36"/>
  </w:num>
  <w:num w:numId="15">
    <w:abstractNumId w:val="21"/>
  </w:num>
  <w:num w:numId="16">
    <w:abstractNumId w:val="19"/>
  </w:num>
  <w:num w:numId="17">
    <w:abstractNumId w:val="41"/>
  </w:num>
  <w:num w:numId="18">
    <w:abstractNumId w:val="15"/>
  </w:num>
  <w:num w:numId="19">
    <w:abstractNumId w:val="13"/>
  </w:num>
  <w:num w:numId="20">
    <w:abstractNumId w:val="34"/>
  </w:num>
  <w:num w:numId="21">
    <w:abstractNumId w:val="25"/>
  </w:num>
  <w:num w:numId="22">
    <w:abstractNumId w:val="20"/>
  </w:num>
  <w:num w:numId="23">
    <w:abstractNumId w:val="14"/>
  </w:num>
  <w:num w:numId="24">
    <w:abstractNumId w:val="9"/>
  </w:num>
  <w:num w:numId="25">
    <w:abstractNumId w:val="31"/>
  </w:num>
  <w:num w:numId="26">
    <w:abstractNumId w:val="22"/>
  </w:num>
  <w:num w:numId="27">
    <w:abstractNumId w:val="0"/>
  </w:num>
  <w:num w:numId="28">
    <w:abstractNumId w:val="18"/>
  </w:num>
  <w:num w:numId="29">
    <w:abstractNumId w:val="33"/>
  </w:num>
  <w:num w:numId="30">
    <w:abstractNumId w:val="4"/>
  </w:num>
  <w:num w:numId="31">
    <w:abstractNumId w:val="2"/>
  </w:num>
  <w:num w:numId="32">
    <w:abstractNumId w:val="5"/>
  </w:num>
  <w:num w:numId="33">
    <w:abstractNumId w:val="39"/>
  </w:num>
  <w:num w:numId="34">
    <w:abstractNumId w:val="37"/>
  </w:num>
  <w:num w:numId="35">
    <w:abstractNumId w:val="24"/>
  </w:num>
  <w:num w:numId="36">
    <w:abstractNumId w:val="35"/>
  </w:num>
  <w:num w:numId="37">
    <w:abstractNumId w:val="12"/>
  </w:num>
  <w:num w:numId="38">
    <w:abstractNumId w:val="30"/>
  </w:num>
  <w:num w:numId="39">
    <w:abstractNumId w:val="40"/>
  </w:num>
  <w:num w:numId="40">
    <w:abstractNumId w:val="7"/>
  </w:num>
  <w:num w:numId="41">
    <w:abstractNumId w:val="2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4C"/>
    <w:rsid w:val="0001231E"/>
    <w:rsid w:val="0001630F"/>
    <w:rsid w:val="00025FB2"/>
    <w:rsid w:val="00030908"/>
    <w:rsid w:val="0003625B"/>
    <w:rsid w:val="000424D2"/>
    <w:rsid w:val="00044F91"/>
    <w:rsid w:val="000764A6"/>
    <w:rsid w:val="0008312A"/>
    <w:rsid w:val="0008609A"/>
    <w:rsid w:val="000A1027"/>
    <w:rsid w:val="000D3CEE"/>
    <w:rsid w:val="000F1721"/>
    <w:rsid w:val="000F2D43"/>
    <w:rsid w:val="001007EE"/>
    <w:rsid w:val="0010344B"/>
    <w:rsid w:val="00104A22"/>
    <w:rsid w:val="00130BF1"/>
    <w:rsid w:val="0013377D"/>
    <w:rsid w:val="001445A3"/>
    <w:rsid w:val="00154FB0"/>
    <w:rsid w:val="001552E9"/>
    <w:rsid w:val="00155FB7"/>
    <w:rsid w:val="0017468D"/>
    <w:rsid w:val="00184D82"/>
    <w:rsid w:val="00192700"/>
    <w:rsid w:val="001B79BB"/>
    <w:rsid w:val="001C3A2A"/>
    <w:rsid w:val="001F5F8E"/>
    <w:rsid w:val="001F619A"/>
    <w:rsid w:val="00202FAF"/>
    <w:rsid w:val="002207C1"/>
    <w:rsid w:val="002446A2"/>
    <w:rsid w:val="00244E2E"/>
    <w:rsid w:val="00247D12"/>
    <w:rsid w:val="00276345"/>
    <w:rsid w:val="00293C15"/>
    <w:rsid w:val="002B6EE9"/>
    <w:rsid w:val="002C7A88"/>
    <w:rsid w:val="002D36D5"/>
    <w:rsid w:val="003075D8"/>
    <w:rsid w:val="00314017"/>
    <w:rsid w:val="00315EF2"/>
    <w:rsid w:val="0033727E"/>
    <w:rsid w:val="00337EC9"/>
    <w:rsid w:val="00340A49"/>
    <w:rsid w:val="00364DE3"/>
    <w:rsid w:val="0037328D"/>
    <w:rsid w:val="0039331F"/>
    <w:rsid w:val="00393829"/>
    <w:rsid w:val="0039464D"/>
    <w:rsid w:val="003A087E"/>
    <w:rsid w:val="003B4561"/>
    <w:rsid w:val="003C2318"/>
    <w:rsid w:val="003D144A"/>
    <w:rsid w:val="003D4BBC"/>
    <w:rsid w:val="003D4E21"/>
    <w:rsid w:val="003D4FAC"/>
    <w:rsid w:val="003D7D89"/>
    <w:rsid w:val="003E3847"/>
    <w:rsid w:val="003F08F6"/>
    <w:rsid w:val="003F2833"/>
    <w:rsid w:val="003F4646"/>
    <w:rsid w:val="003F733D"/>
    <w:rsid w:val="00401B4B"/>
    <w:rsid w:val="00406A3B"/>
    <w:rsid w:val="00433724"/>
    <w:rsid w:val="00444A5F"/>
    <w:rsid w:val="00446B34"/>
    <w:rsid w:val="00453C29"/>
    <w:rsid w:val="00456877"/>
    <w:rsid w:val="00460014"/>
    <w:rsid w:val="00461625"/>
    <w:rsid w:val="004640FF"/>
    <w:rsid w:val="00475DDD"/>
    <w:rsid w:val="004769BF"/>
    <w:rsid w:val="00483EB9"/>
    <w:rsid w:val="004A435E"/>
    <w:rsid w:val="004C43C5"/>
    <w:rsid w:val="004D1E17"/>
    <w:rsid w:val="004F2740"/>
    <w:rsid w:val="004F4E55"/>
    <w:rsid w:val="0050263D"/>
    <w:rsid w:val="00504972"/>
    <w:rsid w:val="00511E61"/>
    <w:rsid w:val="00517FDB"/>
    <w:rsid w:val="00526125"/>
    <w:rsid w:val="00526B8C"/>
    <w:rsid w:val="00541649"/>
    <w:rsid w:val="00552EEA"/>
    <w:rsid w:val="00562F7D"/>
    <w:rsid w:val="005634CF"/>
    <w:rsid w:val="00567EDD"/>
    <w:rsid w:val="005724E0"/>
    <w:rsid w:val="005741A8"/>
    <w:rsid w:val="00575D27"/>
    <w:rsid w:val="005833ED"/>
    <w:rsid w:val="0058461E"/>
    <w:rsid w:val="005C534C"/>
    <w:rsid w:val="005D0C4C"/>
    <w:rsid w:val="005D6A8B"/>
    <w:rsid w:val="00615976"/>
    <w:rsid w:val="0064053B"/>
    <w:rsid w:val="00641D0F"/>
    <w:rsid w:val="006560B9"/>
    <w:rsid w:val="006620EA"/>
    <w:rsid w:val="00662F9C"/>
    <w:rsid w:val="0066519A"/>
    <w:rsid w:val="00691EEB"/>
    <w:rsid w:val="0069632A"/>
    <w:rsid w:val="006A2E5A"/>
    <w:rsid w:val="006D5580"/>
    <w:rsid w:val="006D7624"/>
    <w:rsid w:val="006E0639"/>
    <w:rsid w:val="006E3FA1"/>
    <w:rsid w:val="006E5112"/>
    <w:rsid w:val="006F560A"/>
    <w:rsid w:val="0070232C"/>
    <w:rsid w:val="00704AAB"/>
    <w:rsid w:val="007112F3"/>
    <w:rsid w:val="007261F8"/>
    <w:rsid w:val="00726C0E"/>
    <w:rsid w:val="00727C49"/>
    <w:rsid w:val="007302EB"/>
    <w:rsid w:val="007406CD"/>
    <w:rsid w:val="0078543A"/>
    <w:rsid w:val="00792639"/>
    <w:rsid w:val="00793CD9"/>
    <w:rsid w:val="007948AA"/>
    <w:rsid w:val="007A2527"/>
    <w:rsid w:val="007A59E2"/>
    <w:rsid w:val="007B3C3A"/>
    <w:rsid w:val="007C1052"/>
    <w:rsid w:val="007C1FD9"/>
    <w:rsid w:val="007C647A"/>
    <w:rsid w:val="007D45C7"/>
    <w:rsid w:val="007F0A49"/>
    <w:rsid w:val="008053E8"/>
    <w:rsid w:val="008158CF"/>
    <w:rsid w:val="00830FD0"/>
    <w:rsid w:val="0084227A"/>
    <w:rsid w:val="008509B5"/>
    <w:rsid w:val="00851EAE"/>
    <w:rsid w:val="00867278"/>
    <w:rsid w:val="0087185D"/>
    <w:rsid w:val="008956E6"/>
    <w:rsid w:val="008A0103"/>
    <w:rsid w:val="008A31FA"/>
    <w:rsid w:val="008A3E67"/>
    <w:rsid w:val="008A5704"/>
    <w:rsid w:val="008A7AAC"/>
    <w:rsid w:val="008B00AA"/>
    <w:rsid w:val="008B7F4A"/>
    <w:rsid w:val="008C4C10"/>
    <w:rsid w:val="008C751B"/>
    <w:rsid w:val="008D2467"/>
    <w:rsid w:val="008F08E1"/>
    <w:rsid w:val="00907026"/>
    <w:rsid w:val="00913325"/>
    <w:rsid w:val="00922339"/>
    <w:rsid w:val="00924818"/>
    <w:rsid w:val="00932588"/>
    <w:rsid w:val="0094312F"/>
    <w:rsid w:val="00944931"/>
    <w:rsid w:val="00946163"/>
    <w:rsid w:val="009551AC"/>
    <w:rsid w:val="00965723"/>
    <w:rsid w:val="00995F1E"/>
    <w:rsid w:val="009A4193"/>
    <w:rsid w:val="009B781E"/>
    <w:rsid w:val="009C069C"/>
    <w:rsid w:val="009C4139"/>
    <w:rsid w:val="009D2ED2"/>
    <w:rsid w:val="009D4626"/>
    <w:rsid w:val="009D649A"/>
    <w:rsid w:val="009D64C5"/>
    <w:rsid w:val="009D65FB"/>
    <w:rsid w:val="009E799E"/>
    <w:rsid w:val="00A03F85"/>
    <w:rsid w:val="00A06EE5"/>
    <w:rsid w:val="00A10E99"/>
    <w:rsid w:val="00A1532D"/>
    <w:rsid w:val="00A235FA"/>
    <w:rsid w:val="00A275DD"/>
    <w:rsid w:val="00A276C9"/>
    <w:rsid w:val="00A3047B"/>
    <w:rsid w:val="00A467FC"/>
    <w:rsid w:val="00A5247D"/>
    <w:rsid w:val="00A6117C"/>
    <w:rsid w:val="00A62A98"/>
    <w:rsid w:val="00A82E56"/>
    <w:rsid w:val="00A85593"/>
    <w:rsid w:val="00A94174"/>
    <w:rsid w:val="00AA1C72"/>
    <w:rsid w:val="00AA51A9"/>
    <w:rsid w:val="00AA59AE"/>
    <w:rsid w:val="00AA66ED"/>
    <w:rsid w:val="00AB63D8"/>
    <w:rsid w:val="00AD0202"/>
    <w:rsid w:val="00AE4698"/>
    <w:rsid w:val="00AF618E"/>
    <w:rsid w:val="00B30390"/>
    <w:rsid w:val="00B42371"/>
    <w:rsid w:val="00B479CA"/>
    <w:rsid w:val="00B543EE"/>
    <w:rsid w:val="00B64FA6"/>
    <w:rsid w:val="00B709AF"/>
    <w:rsid w:val="00B73A05"/>
    <w:rsid w:val="00B74AA8"/>
    <w:rsid w:val="00B816BB"/>
    <w:rsid w:val="00B82057"/>
    <w:rsid w:val="00B87DAD"/>
    <w:rsid w:val="00B90236"/>
    <w:rsid w:val="00BA5E87"/>
    <w:rsid w:val="00BC225B"/>
    <w:rsid w:val="00BE5BC5"/>
    <w:rsid w:val="00BE5FFC"/>
    <w:rsid w:val="00BF31BE"/>
    <w:rsid w:val="00C00C5A"/>
    <w:rsid w:val="00C13748"/>
    <w:rsid w:val="00C254F7"/>
    <w:rsid w:val="00C3717D"/>
    <w:rsid w:val="00C46B0C"/>
    <w:rsid w:val="00C513AB"/>
    <w:rsid w:val="00C53232"/>
    <w:rsid w:val="00C61E50"/>
    <w:rsid w:val="00C72C38"/>
    <w:rsid w:val="00CA690A"/>
    <w:rsid w:val="00CB096B"/>
    <w:rsid w:val="00CB125F"/>
    <w:rsid w:val="00CB7B4D"/>
    <w:rsid w:val="00CC29AE"/>
    <w:rsid w:val="00CD045A"/>
    <w:rsid w:val="00CE42B0"/>
    <w:rsid w:val="00CF12BE"/>
    <w:rsid w:val="00CF2470"/>
    <w:rsid w:val="00D073CA"/>
    <w:rsid w:val="00D07A5D"/>
    <w:rsid w:val="00D15318"/>
    <w:rsid w:val="00D225EB"/>
    <w:rsid w:val="00D321E7"/>
    <w:rsid w:val="00D37DA9"/>
    <w:rsid w:val="00D42FF8"/>
    <w:rsid w:val="00D457A7"/>
    <w:rsid w:val="00D540F0"/>
    <w:rsid w:val="00D54482"/>
    <w:rsid w:val="00D60FBD"/>
    <w:rsid w:val="00D7251C"/>
    <w:rsid w:val="00D83CA1"/>
    <w:rsid w:val="00DA609A"/>
    <w:rsid w:val="00DA6841"/>
    <w:rsid w:val="00DB59A0"/>
    <w:rsid w:val="00DB7F8A"/>
    <w:rsid w:val="00DD17F1"/>
    <w:rsid w:val="00DD517F"/>
    <w:rsid w:val="00DD676B"/>
    <w:rsid w:val="00DE318C"/>
    <w:rsid w:val="00DF605D"/>
    <w:rsid w:val="00E14EB2"/>
    <w:rsid w:val="00E26F33"/>
    <w:rsid w:val="00E2701D"/>
    <w:rsid w:val="00E32A47"/>
    <w:rsid w:val="00E72C3B"/>
    <w:rsid w:val="00E73AB8"/>
    <w:rsid w:val="00E74212"/>
    <w:rsid w:val="00E83880"/>
    <w:rsid w:val="00E862C8"/>
    <w:rsid w:val="00EA5108"/>
    <w:rsid w:val="00EB2E77"/>
    <w:rsid w:val="00EB40BB"/>
    <w:rsid w:val="00EB7FED"/>
    <w:rsid w:val="00EC6514"/>
    <w:rsid w:val="00ED3995"/>
    <w:rsid w:val="00ED625C"/>
    <w:rsid w:val="00EE52A6"/>
    <w:rsid w:val="00EF2714"/>
    <w:rsid w:val="00F029F2"/>
    <w:rsid w:val="00F34872"/>
    <w:rsid w:val="00F671DD"/>
    <w:rsid w:val="00F72793"/>
    <w:rsid w:val="00F858A4"/>
    <w:rsid w:val="00FA2E39"/>
    <w:rsid w:val="00FB6AF6"/>
    <w:rsid w:val="00FD39AA"/>
    <w:rsid w:val="00FE0967"/>
    <w:rsid w:val="00FF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5F83"/>
  <w15:docId w15:val="{E287D992-B27A-4906-868A-0FB6BD5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5BC5"/>
  </w:style>
  <w:style w:type="paragraph" w:styleId="1">
    <w:name w:val="heading 1"/>
    <w:basedOn w:val="a"/>
    <w:link w:val="10"/>
    <w:uiPriority w:val="9"/>
    <w:qFormat/>
    <w:rsid w:val="00A06EE5"/>
    <w:pPr>
      <w:spacing w:before="100" w:beforeAutospacing="1" w:after="100" w:afterAutospacing="1" w:line="360" w:lineRule="atLeast"/>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7C1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5B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E5BC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22222222222">
    <w:name w:val="2222222222222"/>
    <w:basedOn w:val="a"/>
    <w:link w:val="22222222222220"/>
    <w:qFormat/>
    <w:rsid w:val="005D0C4C"/>
    <w:pPr>
      <w:spacing w:line="360" w:lineRule="auto"/>
      <w:ind w:firstLine="709"/>
      <w:contextualSpacing/>
      <w:jc w:val="both"/>
    </w:pPr>
  </w:style>
  <w:style w:type="paragraph" w:customStyle="1" w:styleId="a3">
    <w:name w:val="список ненумерованный"/>
    <w:autoRedefine/>
    <w:rsid w:val="00C53232"/>
    <w:pPr>
      <w:spacing w:after="0" w:line="360" w:lineRule="auto"/>
      <w:ind w:firstLine="720"/>
      <w:jc w:val="both"/>
    </w:pPr>
    <w:rPr>
      <w:rFonts w:eastAsia="Times New Roman"/>
      <w:noProof/>
      <w:szCs w:val="28"/>
      <w:lang w:eastAsia="ru-RU"/>
    </w:rPr>
  </w:style>
  <w:style w:type="character" w:customStyle="1" w:styleId="22222222222220">
    <w:name w:val="2222222222222 Знак"/>
    <w:basedOn w:val="a0"/>
    <w:link w:val="2222222222222"/>
    <w:rsid w:val="005D0C4C"/>
  </w:style>
  <w:style w:type="paragraph" w:styleId="31">
    <w:name w:val="Body Text Indent 3"/>
    <w:basedOn w:val="a"/>
    <w:link w:val="32"/>
    <w:uiPriority w:val="99"/>
    <w:rsid w:val="00C53232"/>
    <w:pPr>
      <w:overflowPunct w:val="0"/>
      <w:autoSpaceDE w:val="0"/>
      <w:autoSpaceDN w:val="0"/>
      <w:adjustRightInd w:val="0"/>
      <w:spacing w:after="0" w:line="360" w:lineRule="auto"/>
      <w:ind w:firstLine="567"/>
      <w:jc w:val="both"/>
      <w:textAlignment w:val="baseline"/>
    </w:pPr>
    <w:rPr>
      <w:rFonts w:eastAsia="Times New Roman"/>
      <w:sz w:val="26"/>
      <w:szCs w:val="26"/>
      <w:lang w:eastAsia="ru-RU"/>
    </w:rPr>
  </w:style>
  <w:style w:type="character" w:customStyle="1" w:styleId="32">
    <w:name w:val="Основной текст с отступом 3 Знак"/>
    <w:basedOn w:val="a0"/>
    <w:link w:val="31"/>
    <w:uiPriority w:val="99"/>
    <w:rsid w:val="00C53232"/>
    <w:rPr>
      <w:rFonts w:eastAsia="Times New Roman"/>
      <w:sz w:val="26"/>
      <w:szCs w:val="26"/>
      <w:lang w:eastAsia="ru-RU"/>
    </w:rPr>
  </w:style>
  <w:style w:type="character" w:styleId="a4">
    <w:name w:val="footnote reference"/>
    <w:basedOn w:val="a0"/>
    <w:semiHidden/>
    <w:rsid w:val="00C53232"/>
    <w:rPr>
      <w:rFonts w:cs="Times New Roman"/>
      <w:vertAlign w:val="superscript"/>
    </w:rPr>
  </w:style>
  <w:style w:type="paragraph" w:styleId="a5">
    <w:name w:val="Balloon Text"/>
    <w:basedOn w:val="a"/>
    <w:link w:val="a6"/>
    <w:uiPriority w:val="99"/>
    <w:semiHidden/>
    <w:unhideWhenUsed/>
    <w:rsid w:val="00EF27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2714"/>
    <w:rPr>
      <w:rFonts w:ascii="Tahoma" w:hAnsi="Tahoma" w:cs="Tahoma"/>
      <w:sz w:val="16"/>
      <w:szCs w:val="16"/>
    </w:rPr>
  </w:style>
  <w:style w:type="table" w:styleId="a7">
    <w:name w:val="Table Grid"/>
    <w:basedOn w:val="a1"/>
    <w:uiPriority w:val="59"/>
    <w:rsid w:val="00EF2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F2714"/>
    <w:pPr>
      <w:spacing w:after="0" w:line="240" w:lineRule="auto"/>
    </w:pPr>
  </w:style>
  <w:style w:type="character" w:styleId="a9">
    <w:name w:val="Hyperlink"/>
    <w:basedOn w:val="a0"/>
    <w:uiPriority w:val="99"/>
    <w:unhideWhenUsed/>
    <w:rsid w:val="00A06EE5"/>
    <w:rPr>
      <w:color w:val="0000FF" w:themeColor="hyperlink"/>
      <w:u w:val="single"/>
    </w:rPr>
  </w:style>
  <w:style w:type="character" w:customStyle="1" w:styleId="10">
    <w:name w:val="Заголовок 1 Знак"/>
    <w:basedOn w:val="a0"/>
    <w:link w:val="1"/>
    <w:uiPriority w:val="9"/>
    <w:rsid w:val="00A06EE5"/>
    <w:rPr>
      <w:rFonts w:eastAsia="Times New Roman"/>
      <w:b/>
      <w:bCs/>
      <w:kern w:val="36"/>
      <w:sz w:val="48"/>
      <w:szCs w:val="48"/>
      <w:lang w:eastAsia="ru-RU"/>
    </w:rPr>
  </w:style>
  <w:style w:type="paragraph" w:styleId="aa">
    <w:name w:val="Normal (Web)"/>
    <w:basedOn w:val="a"/>
    <w:uiPriority w:val="99"/>
    <w:rsid w:val="00A06EE5"/>
    <w:pPr>
      <w:spacing w:before="100" w:beforeAutospacing="1" w:after="100" w:afterAutospacing="1" w:line="240" w:lineRule="auto"/>
      <w:ind w:firstLine="300"/>
    </w:pPr>
    <w:rPr>
      <w:rFonts w:eastAsia="Times New Roman"/>
      <w:sz w:val="24"/>
      <w:szCs w:val="24"/>
      <w:lang w:eastAsia="ru-RU"/>
    </w:rPr>
  </w:style>
  <w:style w:type="paragraph" w:customStyle="1" w:styleId="ConsPlusNormal">
    <w:name w:val="ConsPlusNormal"/>
    <w:rsid w:val="00A06E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header"/>
    <w:basedOn w:val="a"/>
    <w:link w:val="ac"/>
    <w:uiPriority w:val="99"/>
    <w:unhideWhenUsed/>
    <w:rsid w:val="007C1FD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1FD9"/>
  </w:style>
  <w:style w:type="paragraph" w:styleId="ad">
    <w:name w:val="footer"/>
    <w:basedOn w:val="a"/>
    <w:link w:val="ae"/>
    <w:uiPriority w:val="99"/>
    <w:unhideWhenUsed/>
    <w:rsid w:val="007C1FD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1FD9"/>
  </w:style>
  <w:style w:type="character" w:customStyle="1" w:styleId="20">
    <w:name w:val="Заголовок 2 Знак"/>
    <w:basedOn w:val="a0"/>
    <w:link w:val="2"/>
    <w:uiPriority w:val="9"/>
    <w:rsid w:val="007C1FD9"/>
    <w:rPr>
      <w:rFonts w:asciiTheme="majorHAnsi" w:eastAsiaTheme="majorEastAsia" w:hAnsiTheme="majorHAnsi" w:cstheme="majorBidi"/>
      <w:b/>
      <w:bCs/>
      <w:color w:val="4F81BD" w:themeColor="accent1"/>
      <w:sz w:val="26"/>
      <w:szCs w:val="26"/>
    </w:rPr>
  </w:style>
  <w:style w:type="paragraph" w:styleId="af">
    <w:name w:val="footnote text"/>
    <w:basedOn w:val="a"/>
    <w:link w:val="af0"/>
    <w:uiPriority w:val="99"/>
    <w:unhideWhenUsed/>
    <w:rsid w:val="001552E9"/>
    <w:pPr>
      <w:spacing w:after="0" w:line="240" w:lineRule="auto"/>
    </w:pPr>
    <w:rPr>
      <w:sz w:val="20"/>
      <w:szCs w:val="20"/>
    </w:rPr>
  </w:style>
  <w:style w:type="character" w:customStyle="1" w:styleId="af0">
    <w:name w:val="Текст сноски Знак"/>
    <w:basedOn w:val="a0"/>
    <w:link w:val="af"/>
    <w:uiPriority w:val="99"/>
    <w:rsid w:val="001552E9"/>
    <w:rPr>
      <w:sz w:val="20"/>
      <w:szCs w:val="20"/>
    </w:rPr>
  </w:style>
  <w:style w:type="paragraph" w:styleId="af1">
    <w:name w:val="TOC Heading"/>
    <w:basedOn w:val="1"/>
    <w:next w:val="a"/>
    <w:uiPriority w:val="39"/>
    <w:unhideWhenUsed/>
    <w:qFormat/>
    <w:rsid w:val="00A1532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504972"/>
    <w:pPr>
      <w:spacing w:after="100" w:line="360" w:lineRule="auto"/>
      <w:ind w:left="280" w:right="-142"/>
      <w:contextualSpacing/>
    </w:pPr>
  </w:style>
  <w:style w:type="character" w:customStyle="1" w:styleId="apple-converted-space">
    <w:name w:val="apple-converted-space"/>
    <w:basedOn w:val="a0"/>
    <w:rsid w:val="0084227A"/>
  </w:style>
  <w:style w:type="paragraph" w:styleId="11">
    <w:name w:val="toc 1"/>
    <w:basedOn w:val="a"/>
    <w:next w:val="a"/>
    <w:autoRedefine/>
    <w:uiPriority w:val="39"/>
    <w:unhideWhenUsed/>
    <w:rsid w:val="00D073CA"/>
    <w:pPr>
      <w:tabs>
        <w:tab w:val="right" w:leader="dot" w:pos="9771"/>
      </w:tabs>
      <w:spacing w:after="100" w:line="360" w:lineRule="auto"/>
    </w:pPr>
  </w:style>
  <w:style w:type="paragraph" w:styleId="af2">
    <w:name w:val="List Paragraph"/>
    <w:basedOn w:val="a"/>
    <w:qFormat/>
    <w:rsid w:val="00A5247D"/>
    <w:pPr>
      <w:spacing w:after="160" w:line="259" w:lineRule="auto"/>
      <w:ind w:left="720"/>
      <w:contextualSpacing/>
    </w:pPr>
    <w:rPr>
      <w:rFonts w:asciiTheme="minorHAnsi" w:hAnsiTheme="minorHAnsi" w:cstheme="minorBidi"/>
      <w:sz w:val="22"/>
    </w:rPr>
  </w:style>
  <w:style w:type="character" w:customStyle="1" w:styleId="fontstyle01">
    <w:name w:val="fontstyle01"/>
    <w:basedOn w:val="a0"/>
    <w:rsid w:val="00CF12BE"/>
    <w:rPr>
      <w:rFonts w:ascii="TimesNewRoman" w:hAnsi="TimesNewRoman" w:hint="default"/>
      <w:b w:val="0"/>
      <w:bCs w:val="0"/>
      <w:i w:val="0"/>
      <w:iCs w:val="0"/>
      <w:color w:val="000000"/>
      <w:sz w:val="24"/>
      <w:szCs w:val="24"/>
    </w:rPr>
  </w:style>
  <w:style w:type="character" w:customStyle="1" w:styleId="12">
    <w:name w:val="Неразрешенное упоминание1"/>
    <w:basedOn w:val="a0"/>
    <w:uiPriority w:val="99"/>
    <w:semiHidden/>
    <w:unhideWhenUsed/>
    <w:rsid w:val="00662F9C"/>
    <w:rPr>
      <w:color w:val="808080"/>
      <w:shd w:val="clear" w:color="auto" w:fill="E6E6E6"/>
    </w:rPr>
  </w:style>
  <w:style w:type="paragraph" w:styleId="af3">
    <w:name w:val="Body Text"/>
    <w:basedOn w:val="a"/>
    <w:link w:val="af4"/>
    <w:uiPriority w:val="99"/>
    <w:semiHidden/>
    <w:unhideWhenUsed/>
    <w:rsid w:val="00E74212"/>
    <w:pPr>
      <w:spacing w:after="120"/>
    </w:pPr>
  </w:style>
  <w:style w:type="character" w:customStyle="1" w:styleId="af4">
    <w:name w:val="Основной текст Знак"/>
    <w:basedOn w:val="a0"/>
    <w:link w:val="af3"/>
    <w:uiPriority w:val="99"/>
    <w:semiHidden/>
    <w:rsid w:val="00E74212"/>
  </w:style>
  <w:style w:type="character" w:customStyle="1" w:styleId="30">
    <w:name w:val="Заголовок 3 Знак"/>
    <w:basedOn w:val="a0"/>
    <w:link w:val="3"/>
    <w:uiPriority w:val="9"/>
    <w:semiHidden/>
    <w:rsid w:val="00BE5BC5"/>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BE5BC5"/>
    <w:rPr>
      <w:rFonts w:asciiTheme="majorHAnsi" w:eastAsiaTheme="majorEastAsia" w:hAnsiTheme="majorHAnsi" w:cstheme="majorBidi"/>
      <w:i/>
      <w:iCs/>
      <w:color w:val="365F91" w:themeColor="accent1" w:themeShade="BF"/>
    </w:rPr>
  </w:style>
  <w:style w:type="character" w:styleId="af5">
    <w:name w:val="Strong"/>
    <w:basedOn w:val="a0"/>
    <w:uiPriority w:val="22"/>
    <w:qFormat/>
    <w:rsid w:val="00C37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4165">
      <w:bodyDiv w:val="1"/>
      <w:marLeft w:val="0"/>
      <w:marRight w:val="0"/>
      <w:marTop w:val="0"/>
      <w:marBottom w:val="0"/>
      <w:divBdr>
        <w:top w:val="none" w:sz="0" w:space="0" w:color="auto"/>
        <w:left w:val="none" w:sz="0" w:space="0" w:color="auto"/>
        <w:bottom w:val="none" w:sz="0" w:space="0" w:color="auto"/>
        <w:right w:val="none" w:sz="0" w:space="0" w:color="auto"/>
      </w:divBdr>
    </w:div>
    <w:div w:id="114520578">
      <w:bodyDiv w:val="1"/>
      <w:marLeft w:val="0"/>
      <w:marRight w:val="0"/>
      <w:marTop w:val="0"/>
      <w:marBottom w:val="0"/>
      <w:divBdr>
        <w:top w:val="none" w:sz="0" w:space="0" w:color="auto"/>
        <w:left w:val="none" w:sz="0" w:space="0" w:color="auto"/>
        <w:bottom w:val="none" w:sz="0" w:space="0" w:color="auto"/>
        <w:right w:val="none" w:sz="0" w:space="0" w:color="auto"/>
      </w:divBdr>
    </w:div>
    <w:div w:id="233862418">
      <w:bodyDiv w:val="1"/>
      <w:marLeft w:val="0"/>
      <w:marRight w:val="0"/>
      <w:marTop w:val="0"/>
      <w:marBottom w:val="0"/>
      <w:divBdr>
        <w:top w:val="none" w:sz="0" w:space="0" w:color="auto"/>
        <w:left w:val="none" w:sz="0" w:space="0" w:color="auto"/>
        <w:bottom w:val="none" w:sz="0" w:space="0" w:color="auto"/>
        <w:right w:val="none" w:sz="0" w:space="0" w:color="auto"/>
      </w:divBdr>
    </w:div>
    <w:div w:id="271858781">
      <w:bodyDiv w:val="1"/>
      <w:marLeft w:val="0"/>
      <w:marRight w:val="0"/>
      <w:marTop w:val="0"/>
      <w:marBottom w:val="0"/>
      <w:divBdr>
        <w:top w:val="none" w:sz="0" w:space="0" w:color="auto"/>
        <w:left w:val="none" w:sz="0" w:space="0" w:color="auto"/>
        <w:bottom w:val="none" w:sz="0" w:space="0" w:color="auto"/>
        <w:right w:val="none" w:sz="0" w:space="0" w:color="auto"/>
      </w:divBdr>
    </w:div>
    <w:div w:id="327446590">
      <w:bodyDiv w:val="1"/>
      <w:marLeft w:val="0"/>
      <w:marRight w:val="0"/>
      <w:marTop w:val="0"/>
      <w:marBottom w:val="0"/>
      <w:divBdr>
        <w:top w:val="none" w:sz="0" w:space="0" w:color="auto"/>
        <w:left w:val="none" w:sz="0" w:space="0" w:color="auto"/>
        <w:bottom w:val="none" w:sz="0" w:space="0" w:color="auto"/>
        <w:right w:val="none" w:sz="0" w:space="0" w:color="auto"/>
      </w:divBdr>
    </w:div>
    <w:div w:id="450826339">
      <w:bodyDiv w:val="1"/>
      <w:marLeft w:val="0"/>
      <w:marRight w:val="0"/>
      <w:marTop w:val="0"/>
      <w:marBottom w:val="0"/>
      <w:divBdr>
        <w:top w:val="none" w:sz="0" w:space="0" w:color="auto"/>
        <w:left w:val="none" w:sz="0" w:space="0" w:color="auto"/>
        <w:bottom w:val="none" w:sz="0" w:space="0" w:color="auto"/>
        <w:right w:val="none" w:sz="0" w:space="0" w:color="auto"/>
      </w:divBdr>
    </w:div>
    <w:div w:id="479543599">
      <w:bodyDiv w:val="1"/>
      <w:marLeft w:val="0"/>
      <w:marRight w:val="0"/>
      <w:marTop w:val="0"/>
      <w:marBottom w:val="0"/>
      <w:divBdr>
        <w:top w:val="none" w:sz="0" w:space="0" w:color="auto"/>
        <w:left w:val="none" w:sz="0" w:space="0" w:color="auto"/>
        <w:bottom w:val="none" w:sz="0" w:space="0" w:color="auto"/>
        <w:right w:val="none" w:sz="0" w:space="0" w:color="auto"/>
      </w:divBdr>
    </w:div>
    <w:div w:id="538979458">
      <w:bodyDiv w:val="1"/>
      <w:marLeft w:val="0"/>
      <w:marRight w:val="0"/>
      <w:marTop w:val="0"/>
      <w:marBottom w:val="0"/>
      <w:divBdr>
        <w:top w:val="none" w:sz="0" w:space="0" w:color="auto"/>
        <w:left w:val="none" w:sz="0" w:space="0" w:color="auto"/>
        <w:bottom w:val="none" w:sz="0" w:space="0" w:color="auto"/>
        <w:right w:val="none" w:sz="0" w:space="0" w:color="auto"/>
      </w:divBdr>
    </w:div>
    <w:div w:id="581179936">
      <w:bodyDiv w:val="1"/>
      <w:marLeft w:val="0"/>
      <w:marRight w:val="0"/>
      <w:marTop w:val="0"/>
      <w:marBottom w:val="0"/>
      <w:divBdr>
        <w:top w:val="none" w:sz="0" w:space="0" w:color="auto"/>
        <w:left w:val="none" w:sz="0" w:space="0" w:color="auto"/>
        <w:bottom w:val="none" w:sz="0" w:space="0" w:color="auto"/>
        <w:right w:val="none" w:sz="0" w:space="0" w:color="auto"/>
      </w:divBdr>
    </w:div>
    <w:div w:id="600920648">
      <w:bodyDiv w:val="1"/>
      <w:marLeft w:val="0"/>
      <w:marRight w:val="0"/>
      <w:marTop w:val="0"/>
      <w:marBottom w:val="0"/>
      <w:divBdr>
        <w:top w:val="none" w:sz="0" w:space="0" w:color="auto"/>
        <w:left w:val="none" w:sz="0" w:space="0" w:color="auto"/>
        <w:bottom w:val="none" w:sz="0" w:space="0" w:color="auto"/>
        <w:right w:val="none" w:sz="0" w:space="0" w:color="auto"/>
      </w:divBdr>
    </w:div>
    <w:div w:id="694960083">
      <w:bodyDiv w:val="1"/>
      <w:marLeft w:val="0"/>
      <w:marRight w:val="0"/>
      <w:marTop w:val="0"/>
      <w:marBottom w:val="0"/>
      <w:divBdr>
        <w:top w:val="none" w:sz="0" w:space="0" w:color="auto"/>
        <w:left w:val="none" w:sz="0" w:space="0" w:color="auto"/>
        <w:bottom w:val="none" w:sz="0" w:space="0" w:color="auto"/>
        <w:right w:val="none" w:sz="0" w:space="0" w:color="auto"/>
      </w:divBdr>
      <w:divsChild>
        <w:div w:id="335882499">
          <w:marLeft w:val="0"/>
          <w:marRight w:val="0"/>
          <w:marTop w:val="0"/>
          <w:marBottom w:val="75"/>
          <w:divBdr>
            <w:top w:val="none" w:sz="0" w:space="0" w:color="auto"/>
            <w:left w:val="none" w:sz="0" w:space="0" w:color="auto"/>
            <w:bottom w:val="single" w:sz="6" w:space="0" w:color="DDDDDD"/>
            <w:right w:val="none" w:sz="0" w:space="0" w:color="auto"/>
          </w:divBdr>
          <w:divsChild>
            <w:div w:id="584143258">
              <w:marLeft w:val="0"/>
              <w:marRight w:val="0"/>
              <w:marTop w:val="0"/>
              <w:marBottom w:val="150"/>
              <w:divBdr>
                <w:top w:val="none" w:sz="0" w:space="0" w:color="auto"/>
                <w:left w:val="none" w:sz="0" w:space="0" w:color="auto"/>
                <w:bottom w:val="none" w:sz="0" w:space="0" w:color="auto"/>
                <w:right w:val="none" w:sz="0" w:space="0" w:color="auto"/>
              </w:divBdr>
            </w:div>
          </w:divsChild>
        </w:div>
        <w:div w:id="2062707717">
          <w:marLeft w:val="0"/>
          <w:marRight w:val="0"/>
          <w:marTop w:val="0"/>
          <w:marBottom w:val="0"/>
          <w:divBdr>
            <w:top w:val="none" w:sz="0" w:space="0" w:color="auto"/>
            <w:left w:val="none" w:sz="0" w:space="0" w:color="auto"/>
            <w:bottom w:val="none" w:sz="0" w:space="0" w:color="auto"/>
            <w:right w:val="none" w:sz="0" w:space="0" w:color="auto"/>
          </w:divBdr>
          <w:divsChild>
            <w:div w:id="1555118283">
              <w:marLeft w:val="0"/>
              <w:marRight w:val="0"/>
              <w:marTop w:val="0"/>
              <w:marBottom w:val="0"/>
              <w:divBdr>
                <w:top w:val="none" w:sz="0" w:space="0" w:color="auto"/>
                <w:left w:val="none" w:sz="0" w:space="0" w:color="auto"/>
                <w:bottom w:val="none" w:sz="0" w:space="0" w:color="auto"/>
                <w:right w:val="none" w:sz="0" w:space="0" w:color="auto"/>
              </w:divBdr>
            </w:div>
            <w:div w:id="173764296">
              <w:marLeft w:val="0"/>
              <w:marRight w:val="0"/>
              <w:marTop w:val="240"/>
              <w:marBottom w:val="240"/>
              <w:divBdr>
                <w:top w:val="none" w:sz="0" w:space="0" w:color="auto"/>
                <w:left w:val="none" w:sz="0" w:space="0" w:color="auto"/>
                <w:bottom w:val="none" w:sz="0" w:space="0" w:color="auto"/>
                <w:right w:val="none" w:sz="0" w:space="0" w:color="auto"/>
              </w:divBdr>
            </w:div>
            <w:div w:id="8173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957">
      <w:bodyDiv w:val="1"/>
      <w:marLeft w:val="0"/>
      <w:marRight w:val="0"/>
      <w:marTop w:val="0"/>
      <w:marBottom w:val="0"/>
      <w:divBdr>
        <w:top w:val="none" w:sz="0" w:space="0" w:color="auto"/>
        <w:left w:val="none" w:sz="0" w:space="0" w:color="auto"/>
        <w:bottom w:val="none" w:sz="0" w:space="0" w:color="auto"/>
        <w:right w:val="none" w:sz="0" w:space="0" w:color="auto"/>
      </w:divBdr>
    </w:div>
    <w:div w:id="757604704">
      <w:bodyDiv w:val="1"/>
      <w:marLeft w:val="0"/>
      <w:marRight w:val="0"/>
      <w:marTop w:val="0"/>
      <w:marBottom w:val="0"/>
      <w:divBdr>
        <w:top w:val="none" w:sz="0" w:space="0" w:color="auto"/>
        <w:left w:val="none" w:sz="0" w:space="0" w:color="auto"/>
        <w:bottom w:val="none" w:sz="0" w:space="0" w:color="auto"/>
        <w:right w:val="none" w:sz="0" w:space="0" w:color="auto"/>
      </w:divBdr>
    </w:div>
    <w:div w:id="885683864">
      <w:bodyDiv w:val="1"/>
      <w:marLeft w:val="0"/>
      <w:marRight w:val="0"/>
      <w:marTop w:val="0"/>
      <w:marBottom w:val="0"/>
      <w:divBdr>
        <w:top w:val="none" w:sz="0" w:space="0" w:color="auto"/>
        <w:left w:val="none" w:sz="0" w:space="0" w:color="auto"/>
        <w:bottom w:val="none" w:sz="0" w:space="0" w:color="auto"/>
        <w:right w:val="none" w:sz="0" w:space="0" w:color="auto"/>
      </w:divBdr>
    </w:div>
    <w:div w:id="886797863">
      <w:bodyDiv w:val="1"/>
      <w:marLeft w:val="0"/>
      <w:marRight w:val="0"/>
      <w:marTop w:val="0"/>
      <w:marBottom w:val="0"/>
      <w:divBdr>
        <w:top w:val="none" w:sz="0" w:space="0" w:color="auto"/>
        <w:left w:val="none" w:sz="0" w:space="0" w:color="auto"/>
        <w:bottom w:val="none" w:sz="0" w:space="0" w:color="auto"/>
        <w:right w:val="none" w:sz="0" w:space="0" w:color="auto"/>
      </w:divBdr>
    </w:div>
    <w:div w:id="926157153">
      <w:bodyDiv w:val="1"/>
      <w:marLeft w:val="0"/>
      <w:marRight w:val="0"/>
      <w:marTop w:val="0"/>
      <w:marBottom w:val="0"/>
      <w:divBdr>
        <w:top w:val="none" w:sz="0" w:space="0" w:color="auto"/>
        <w:left w:val="none" w:sz="0" w:space="0" w:color="auto"/>
        <w:bottom w:val="none" w:sz="0" w:space="0" w:color="auto"/>
        <w:right w:val="none" w:sz="0" w:space="0" w:color="auto"/>
      </w:divBdr>
    </w:div>
    <w:div w:id="1233465391">
      <w:bodyDiv w:val="1"/>
      <w:marLeft w:val="0"/>
      <w:marRight w:val="0"/>
      <w:marTop w:val="0"/>
      <w:marBottom w:val="0"/>
      <w:divBdr>
        <w:top w:val="none" w:sz="0" w:space="0" w:color="auto"/>
        <w:left w:val="none" w:sz="0" w:space="0" w:color="auto"/>
        <w:bottom w:val="none" w:sz="0" w:space="0" w:color="auto"/>
        <w:right w:val="none" w:sz="0" w:space="0" w:color="auto"/>
      </w:divBdr>
    </w:div>
    <w:div w:id="1282806075">
      <w:bodyDiv w:val="1"/>
      <w:marLeft w:val="0"/>
      <w:marRight w:val="0"/>
      <w:marTop w:val="0"/>
      <w:marBottom w:val="0"/>
      <w:divBdr>
        <w:top w:val="none" w:sz="0" w:space="0" w:color="auto"/>
        <w:left w:val="none" w:sz="0" w:space="0" w:color="auto"/>
        <w:bottom w:val="none" w:sz="0" w:space="0" w:color="auto"/>
        <w:right w:val="none" w:sz="0" w:space="0" w:color="auto"/>
      </w:divBdr>
    </w:div>
    <w:div w:id="1292831560">
      <w:bodyDiv w:val="1"/>
      <w:marLeft w:val="0"/>
      <w:marRight w:val="0"/>
      <w:marTop w:val="0"/>
      <w:marBottom w:val="0"/>
      <w:divBdr>
        <w:top w:val="none" w:sz="0" w:space="0" w:color="auto"/>
        <w:left w:val="none" w:sz="0" w:space="0" w:color="auto"/>
        <w:bottom w:val="none" w:sz="0" w:space="0" w:color="auto"/>
        <w:right w:val="none" w:sz="0" w:space="0" w:color="auto"/>
      </w:divBdr>
    </w:div>
    <w:div w:id="1437872093">
      <w:bodyDiv w:val="1"/>
      <w:marLeft w:val="0"/>
      <w:marRight w:val="0"/>
      <w:marTop w:val="0"/>
      <w:marBottom w:val="0"/>
      <w:divBdr>
        <w:top w:val="none" w:sz="0" w:space="0" w:color="auto"/>
        <w:left w:val="none" w:sz="0" w:space="0" w:color="auto"/>
        <w:bottom w:val="none" w:sz="0" w:space="0" w:color="auto"/>
        <w:right w:val="none" w:sz="0" w:space="0" w:color="auto"/>
      </w:divBdr>
    </w:div>
    <w:div w:id="1558971503">
      <w:bodyDiv w:val="1"/>
      <w:marLeft w:val="0"/>
      <w:marRight w:val="0"/>
      <w:marTop w:val="0"/>
      <w:marBottom w:val="0"/>
      <w:divBdr>
        <w:top w:val="none" w:sz="0" w:space="0" w:color="auto"/>
        <w:left w:val="none" w:sz="0" w:space="0" w:color="auto"/>
        <w:bottom w:val="none" w:sz="0" w:space="0" w:color="auto"/>
        <w:right w:val="none" w:sz="0" w:space="0" w:color="auto"/>
      </w:divBdr>
    </w:div>
    <w:div w:id="1611279439">
      <w:bodyDiv w:val="1"/>
      <w:marLeft w:val="0"/>
      <w:marRight w:val="0"/>
      <w:marTop w:val="0"/>
      <w:marBottom w:val="0"/>
      <w:divBdr>
        <w:top w:val="none" w:sz="0" w:space="0" w:color="auto"/>
        <w:left w:val="none" w:sz="0" w:space="0" w:color="auto"/>
        <w:bottom w:val="none" w:sz="0" w:space="0" w:color="auto"/>
        <w:right w:val="none" w:sz="0" w:space="0" w:color="auto"/>
      </w:divBdr>
    </w:div>
    <w:div w:id="1775785994">
      <w:bodyDiv w:val="1"/>
      <w:marLeft w:val="0"/>
      <w:marRight w:val="0"/>
      <w:marTop w:val="0"/>
      <w:marBottom w:val="0"/>
      <w:divBdr>
        <w:top w:val="none" w:sz="0" w:space="0" w:color="auto"/>
        <w:left w:val="none" w:sz="0" w:space="0" w:color="auto"/>
        <w:bottom w:val="none" w:sz="0" w:space="0" w:color="auto"/>
        <w:right w:val="none" w:sz="0" w:space="0" w:color="auto"/>
      </w:divBdr>
    </w:div>
    <w:div w:id="1865751724">
      <w:bodyDiv w:val="1"/>
      <w:marLeft w:val="0"/>
      <w:marRight w:val="0"/>
      <w:marTop w:val="0"/>
      <w:marBottom w:val="0"/>
      <w:divBdr>
        <w:top w:val="none" w:sz="0" w:space="0" w:color="auto"/>
        <w:left w:val="none" w:sz="0" w:space="0" w:color="auto"/>
        <w:bottom w:val="none" w:sz="0" w:space="0" w:color="auto"/>
        <w:right w:val="none" w:sz="0" w:space="0" w:color="auto"/>
      </w:divBdr>
    </w:div>
    <w:div w:id="1896892779">
      <w:bodyDiv w:val="1"/>
      <w:marLeft w:val="0"/>
      <w:marRight w:val="0"/>
      <w:marTop w:val="0"/>
      <w:marBottom w:val="0"/>
      <w:divBdr>
        <w:top w:val="none" w:sz="0" w:space="0" w:color="auto"/>
        <w:left w:val="none" w:sz="0" w:space="0" w:color="auto"/>
        <w:bottom w:val="none" w:sz="0" w:space="0" w:color="auto"/>
        <w:right w:val="none" w:sz="0" w:space="0" w:color="auto"/>
      </w:divBdr>
    </w:div>
    <w:div w:id="1945066433">
      <w:bodyDiv w:val="1"/>
      <w:marLeft w:val="0"/>
      <w:marRight w:val="0"/>
      <w:marTop w:val="0"/>
      <w:marBottom w:val="0"/>
      <w:divBdr>
        <w:top w:val="none" w:sz="0" w:space="0" w:color="auto"/>
        <w:left w:val="none" w:sz="0" w:space="0" w:color="auto"/>
        <w:bottom w:val="none" w:sz="0" w:space="0" w:color="auto"/>
        <w:right w:val="none" w:sz="0" w:space="0" w:color="auto"/>
      </w:divBdr>
    </w:div>
    <w:div w:id="1951008397">
      <w:bodyDiv w:val="1"/>
      <w:marLeft w:val="0"/>
      <w:marRight w:val="0"/>
      <w:marTop w:val="0"/>
      <w:marBottom w:val="0"/>
      <w:divBdr>
        <w:top w:val="none" w:sz="0" w:space="0" w:color="auto"/>
        <w:left w:val="none" w:sz="0" w:space="0" w:color="auto"/>
        <w:bottom w:val="none" w:sz="0" w:space="0" w:color="auto"/>
        <w:right w:val="none" w:sz="0" w:space="0" w:color="auto"/>
      </w:divBdr>
    </w:div>
    <w:div w:id="1997569917">
      <w:bodyDiv w:val="1"/>
      <w:marLeft w:val="0"/>
      <w:marRight w:val="0"/>
      <w:marTop w:val="0"/>
      <w:marBottom w:val="0"/>
      <w:divBdr>
        <w:top w:val="none" w:sz="0" w:space="0" w:color="auto"/>
        <w:left w:val="none" w:sz="0" w:space="0" w:color="auto"/>
        <w:bottom w:val="none" w:sz="0" w:space="0" w:color="auto"/>
        <w:right w:val="none" w:sz="0" w:space="0" w:color="auto"/>
      </w:divBdr>
    </w:div>
    <w:div w:id="2046362956">
      <w:bodyDiv w:val="1"/>
      <w:marLeft w:val="0"/>
      <w:marRight w:val="0"/>
      <w:marTop w:val="0"/>
      <w:marBottom w:val="0"/>
      <w:divBdr>
        <w:top w:val="none" w:sz="0" w:space="0" w:color="auto"/>
        <w:left w:val="none" w:sz="0" w:space="0" w:color="auto"/>
        <w:bottom w:val="none" w:sz="0" w:space="0" w:color="auto"/>
        <w:right w:val="none" w:sz="0" w:space="0" w:color="auto"/>
      </w:divBdr>
    </w:div>
    <w:div w:id="212907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magazine.ru/uploads/content/f30d7cd814ad004d8f5d4efc7985579c.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551F5-1514-4E0D-9EF7-567AE7D7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9775</Words>
  <Characters>55720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Виталий</cp:lastModifiedBy>
  <cp:revision>3</cp:revision>
  <cp:lastPrinted>2016-11-07T07:29:00Z</cp:lastPrinted>
  <dcterms:created xsi:type="dcterms:W3CDTF">2021-05-06T07:22:00Z</dcterms:created>
  <dcterms:modified xsi:type="dcterms:W3CDTF">2021-05-07T16:52:00Z</dcterms:modified>
</cp:coreProperties>
</file>